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977" w:rsidRPr="00954977" w:rsidRDefault="00954977" w:rsidP="00954977">
      <w:pPr>
        <w:pBdr>
          <w:bottom w:val="single" w:sz="6" w:space="0" w:color="C6D4CD"/>
        </w:pBdr>
        <w:shd w:val="clear" w:color="auto" w:fill="FFFFFF"/>
        <w:spacing w:before="100" w:beforeAutospacing="1" w:after="90" w:line="240" w:lineRule="auto"/>
        <w:outlineLvl w:val="0"/>
        <w:rPr>
          <w:rFonts w:ascii="Tahoma" w:eastAsia="Times New Roman" w:hAnsi="Tahoma" w:cs="Tahoma"/>
          <w:color w:val="3A6EA5"/>
          <w:kern w:val="36"/>
          <w:sz w:val="33"/>
          <w:szCs w:val="33"/>
          <w:lang w:eastAsia="ru-RU"/>
        </w:rPr>
      </w:pPr>
      <w:r w:rsidRPr="00954977">
        <w:rPr>
          <w:rFonts w:ascii="Tahoma" w:eastAsia="Times New Roman" w:hAnsi="Tahoma" w:cs="Tahoma"/>
          <w:color w:val="3A6EA5"/>
          <w:kern w:val="36"/>
          <w:sz w:val="33"/>
          <w:szCs w:val="33"/>
          <w:lang w:eastAsia="ru-RU"/>
        </w:rPr>
        <w:t>§ 17. Типы алгоритмов</w:t>
      </w:r>
      <w:r>
        <w:rPr>
          <w:rFonts w:ascii="Tahoma" w:eastAsia="Times New Roman" w:hAnsi="Tahoma" w:cs="Tahoma"/>
          <w:color w:val="3A6EA5"/>
          <w:kern w:val="36"/>
          <w:sz w:val="33"/>
          <w:szCs w:val="33"/>
          <w:lang w:eastAsia="ru-RU"/>
        </w:rPr>
        <w:t>. Алгоритм с ветвлением</w:t>
      </w:r>
    </w:p>
    <w:p w:rsidR="00954977" w:rsidRPr="00954977" w:rsidRDefault="00954977" w:rsidP="009549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954977">
        <w:rPr>
          <w:rFonts w:ascii="Arial" w:eastAsia="Times New Roman" w:hAnsi="Arial" w:cs="Arial"/>
          <w:b/>
          <w:bCs/>
          <w:i/>
          <w:iCs/>
          <w:color w:val="006600"/>
          <w:sz w:val="27"/>
          <w:szCs w:val="27"/>
          <w:lang w:eastAsia="ru-RU"/>
        </w:rPr>
        <w:t>Ключевые слова:</w:t>
      </w:r>
    </w:p>
    <w:p w:rsidR="00954977" w:rsidRPr="00954977" w:rsidRDefault="00954977" w:rsidP="0095497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954977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линейные алгоритмы</w:t>
      </w:r>
    </w:p>
    <w:p w:rsidR="00954977" w:rsidRPr="00954977" w:rsidRDefault="00954977" w:rsidP="0095497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954977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алгоритмы с ветвлениями</w:t>
      </w:r>
    </w:p>
    <w:p w:rsidR="00954977" w:rsidRPr="00954977" w:rsidRDefault="00954977" w:rsidP="0095497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954977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алгоритмы с повторениями</w:t>
      </w:r>
    </w:p>
    <w:p w:rsidR="00954977" w:rsidRPr="00954977" w:rsidRDefault="00954977" w:rsidP="009549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954977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В алгоритмах команды записываются друг за другом в определённом порядке.</w:t>
      </w:r>
    </w:p>
    <w:p w:rsidR="00954977" w:rsidRPr="00954977" w:rsidRDefault="00954977" w:rsidP="00954977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3A6EA5"/>
          <w:sz w:val="27"/>
          <w:szCs w:val="27"/>
          <w:lang w:eastAsia="ru-RU"/>
        </w:rPr>
      </w:pPr>
      <w:r w:rsidRPr="00954977">
        <w:rPr>
          <w:rFonts w:ascii="Arial" w:eastAsia="Times New Roman" w:hAnsi="Arial" w:cs="Arial"/>
          <w:b/>
          <w:bCs/>
          <w:color w:val="3A6EA5"/>
          <w:sz w:val="27"/>
          <w:szCs w:val="27"/>
          <w:lang w:eastAsia="ru-RU"/>
        </w:rPr>
        <w:t>Линейные алгоритмы</w:t>
      </w:r>
    </w:p>
    <w:p w:rsidR="00954977" w:rsidRPr="00954977" w:rsidRDefault="00954977" w:rsidP="009549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954977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Алгоритм, в котором команды выполняются в порядке их записи, то есть последовательно друг за другом, называется </w:t>
      </w:r>
      <w:r w:rsidRPr="0095497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линейным</w:t>
      </w:r>
      <w:r w:rsidRPr="00954977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.</w:t>
      </w:r>
    </w:p>
    <w:p w:rsidR="00954977" w:rsidRPr="00954977" w:rsidRDefault="00954977" w:rsidP="009549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954977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Например, линейным является следующий алгоритм посадки дерева (рис. 58):</w:t>
      </w:r>
    </w:p>
    <w:p w:rsidR="00954977" w:rsidRPr="00954977" w:rsidRDefault="00954977" w:rsidP="0095497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954977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выкопать в земле ямку;</w:t>
      </w:r>
    </w:p>
    <w:p w:rsidR="00954977" w:rsidRPr="00954977" w:rsidRDefault="00954977" w:rsidP="0095497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954977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опустить в ямку саженец;</w:t>
      </w:r>
    </w:p>
    <w:p w:rsidR="00954977" w:rsidRPr="00954977" w:rsidRDefault="00954977" w:rsidP="0095497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954977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засыпать ямку с саженцем землёй;</w:t>
      </w:r>
    </w:p>
    <w:p w:rsidR="00954977" w:rsidRPr="00954977" w:rsidRDefault="00954977" w:rsidP="0095497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954977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полить саженец водой.</w:t>
      </w:r>
    </w:p>
    <w:p w:rsidR="00954977" w:rsidRPr="00954977" w:rsidRDefault="00954977" w:rsidP="009549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954977">
        <w:rPr>
          <w:rFonts w:ascii="Arial" w:eastAsia="Times New Roman" w:hAnsi="Arial" w:cs="Arial"/>
          <w:noProof/>
          <w:color w:val="666666"/>
          <w:sz w:val="27"/>
          <w:szCs w:val="27"/>
          <w:lang w:eastAsia="ru-RU"/>
        </w:rPr>
        <w:drawing>
          <wp:inline distT="0" distB="0" distL="0" distR="0" wp14:anchorId="25EE4948" wp14:editId="417E063B">
            <wp:extent cx="4876800" cy="1476375"/>
            <wp:effectExtent l="0" t="0" r="0" b="9525"/>
            <wp:docPr id="5" name="Рисунок 5" descr="http://tepka.ru/informatika_6/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epka.ru/informatika_6/5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977" w:rsidRPr="00954977" w:rsidRDefault="00954977" w:rsidP="009549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954977">
        <w:rPr>
          <w:rFonts w:ascii="Arial" w:eastAsia="Times New Roman" w:hAnsi="Arial" w:cs="Arial"/>
          <w:b/>
          <w:bCs/>
          <w:i/>
          <w:iCs/>
          <w:color w:val="006600"/>
          <w:sz w:val="27"/>
          <w:szCs w:val="27"/>
          <w:lang w:eastAsia="ru-RU"/>
        </w:rPr>
        <w:t>Рис. 58</w:t>
      </w:r>
    </w:p>
    <w:p w:rsidR="00954977" w:rsidRPr="00954977" w:rsidRDefault="00954977" w:rsidP="009549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954977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С помощью блок-схемы данный алгоритм можно изобразить так (рис. 59).</w:t>
      </w:r>
    </w:p>
    <w:p w:rsidR="00954977" w:rsidRPr="00954977" w:rsidRDefault="00954977" w:rsidP="009549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954977">
        <w:rPr>
          <w:rFonts w:ascii="Arial" w:eastAsia="Times New Roman" w:hAnsi="Arial" w:cs="Arial"/>
          <w:noProof/>
          <w:color w:val="666666"/>
          <w:sz w:val="27"/>
          <w:szCs w:val="27"/>
          <w:lang w:eastAsia="ru-RU"/>
        </w:rPr>
        <w:drawing>
          <wp:inline distT="0" distB="0" distL="0" distR="0" wp14:anchorId="5EAC04AA" wp14:editId="083BE892">
            <wp:extent cx="2714625" cy="3162300"/>
            <wp:effectExtent l="0" t="0" r="9525" b="0"/>
            <wp:docPr id="6" name="Рисунок 6" descr="http://tepka.ru/informatika_6/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epka.ru/informatika_6/5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977" w:rsidRPr="00954977" w:rsidRDefault="00954977" w:rsidP="009549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954977">
        <w:rPr>
          <w:rFonts w:ascii="Arial" w:eastAsia="Times New Roman" w:hAnsi="Arial" w:cs="Arial"/>
          <w:b/>
          <w:bCs/>
          <w:i/>
          <w:iCs/>
          <w:color w:val="006600"/>
          <w:sz w:val="27"/>
          <w:szCs w:val="27"/>
          <w:lang w:eastAsia="ru-RU"/>
        </w:rPr>
        <w:t>Рис. 59</w:t>
      </w:r>
    </w:p>
    <w:p w:rsidR="00954977" w:rsidRPr="00954977" w:rsidRDefault="00954977" w:rsidP="00954977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3A6EA5"/>
          <w:sz w:val="27"/>
          <w:szCs w:val="27"/>
          <w:lang w:eastAsia="ru-RU"/>
        </w:rPr>
      </w:pPr>
      <w:r w:rsidRPr="00954977">
        <w:rPr>
          <w:rFonts w:ascii="Arial" w:eastAsia="Times New Roman" w:hAnsi="Arial" w:cs="Arial"/>
          <w:b/>
          <w:bCs/>
          <w:color w:val="3A6EA5"/>
          <w:sz w:val="27"/>
          <w:szCs w:val="27"/>
          <w:lang w:eastAsia="ru-RU"/>
        </w:rPr>
        <w:lastRenderedPageBreak/>
        <w:t>Алгоритмы с ветвлениями</w:t>
      </w:r>
    </w:p>
    <w:p w:rsidR="00954977" w:rsidRPr="00954977" w:rsidRDefault="00954977" w:rsidP="009549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954977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В жизни часто приходится принимать решение в зависимости от сложившейся обстановки. Если идёт дождь, мы берём зонт и надеваем плащ; если жарко, надеваем лёгкую одежду. Встречаются и более сложные условия выбора. В некоторых случаях от выбранного решения зависит дальнейшая судьба человека.</w:t>
      </w:r>
    </w:p>
    <w:p w:rsidR="00954977" w:rsidRPr="00954977" w:rsidRDefault="00954977" w:rsidP="009549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954977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Логику принятия решения можно описать так:</w:t>
      </w:r>
    </w:p>
    <w:p w:rsidR="00954977" w:rsidRPr="00954977" w:rsidRDefault="00954977" w:rsidP="00954977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954977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ЕСЛИ &lt;</w:t>
      </w:r>
      <w:proofErr w:type="gramStart"/>
      <w:r w:rsidRPr="00954977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условие</w:t>
      </w:r>
      <w:proofErr w:type="gramEnd"/>
      <w:r w:rsidRPr="00954977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&gt; ТО &lt;действия 1&gt; ИНАЧЕ &lt;действия 2&gt;</w:t>
      </w:r>
    </w:p>
    <w:p w:rsidR="00954977" w:rsidRPr="00954977" w:rsidRDefault="00954977" w:rsidP="009549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954977">
        <w:rPr>
          <w:rFonts w:ascii="Arial" w:eastAsia="Times New Roman" w:hAnsi="Arial" w:cs="Arial"/>
          <w:b/>
          <w:bCs/>
          <w:color w:val="A56E3A"/>
          <w:sz w:val="27"/>
          <w:szCs w:val="27"/>
          <w:lang w:eastAsia="ru-RU"/>
        </w:rPr>
        <w:t>Пример:</w:t>
      </w:r>
    </w:p>
    <w:p w:rsidR="00954977" w:rsidRPr="00954977" w:rsidRDefault="00954977" w:rsidP="00954977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954977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ЕСЛИ хочешь быть здоров, ТО закаляйся, ИНАЧЕ валяйся весь день на диване.</w:t>
      </w:r>
    </w:p>
    <w:p w:rsidR="00954977" w:rsidRPr="00954977" w:rsidRDefault="00954977" w:rsidP="00954977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954977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В некоторых случаях &lt;действия 2&gt; могут отсутствовать: ЕСЛИ &lt;условие&gt; ТО &lt;действия 1&gt;</w:t>
      </w:r>
    </w:p>
    <w:p w:rsidR="00954977" w:rsidRPr="00954977" w:rsidRDefault="00954977" w:rsidP="009549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954977">
        <w:rPr>
          <w:rFonts w:ascii="Arial" w:eastAsia="Times New Roman" w:hAnsi="Arial" w:cs="Arial"/>
          <w:b/>
          <w:bCs/>
          <w:color w:val="A56E3A"/>
          <w:sz w:val="27"/>
          <w:szCs w:val="27"/>
          <w:lang w:eastAsia="ru-RU"/>
        </w:rPr>
        <w:t>Пример:</w:t>
      </w:r>
    </w:p>
    <w:p w:rsidR="00954977" w:rsidRPr="00954977" w:rsidRDefault="00954977" w:rsidP="00954977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954977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ЕСЛИ назвался груздем, ТО полезай в кузов.</w:t>
      </w:r>
    </w:p>
    <w:p w:rsidR="00954977" w:rsidRPr="00954977" w:rsidRDefault="00954977" w:rsidP="009549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954977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Форма организации действий, при которой в зависимости от выполнения или невыполнения некоторого условия совершается либо одна, либо другая последовательность действий, называется </w:t>
      </w:r>
      <w:r w:rsidRPr="0095497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ветвлением</w:t>
      </w:r>
      <w:r w:rsidRPr="00954977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.</w:t>
      </w:r>
    </w:p>
    <w:p w:rsidR="00954977" w:rsidRPr="00954977" w:rsidRDefault="00954977" w:rsidP="009549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954977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Изобразим в виде блок-схемы последовательность действий ученика 6 класса Мухина Васи, которую он представляет себе так: «Если Павлик дома, будем решать задачи по математике. В противном случае следует позвонить Марине и вместе готовить доклад по биологии. Если же Марины нет дома, то надо сесть за сочинение» (рис. 60).</w:t>
      </w:r>
    </w:p>
    <w:p w:rsidR="00954977" w:rsidRPr="00954977" w:rsidRDefault="00954977" w:rsidP="009549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954977">
        <w:rPr>
          <w:rFonts w:ascii="Arial" w:eastAsia="Times New Roman" w:hAnsi="Arial" w:cs="Arial"/>
          <w:noProof/>
          <w:color w:val="666666"/>
          <w:sz w:val="27"/>
          <w:szCs w:val="27"/>
          <w:lang w:eastAsia="ru-RU"/>
        </w:rPr>
        <w:drawing>
          <wp:inline distT="0" distB="0" distL="0" distR="0" wp14:anchorId="2C27B8E0" wp14:editId="0AEC2998">
            <wp:extent cx="4324350" cy="3562350"/>
            <wp:effectExtent l="0" t="0" r="0" b="0"/>
            <wp:docPr id="7" name="Рисунок 7" descr="http://tepka.ru/informatika_6/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epka.ru/informatika_6/6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977" w:rsidRPr="00954977" w:rsidRDefault="00954977" w:rsidP="009549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954977">
        <w:rPr>
          <w:rFonts w:ascii="Arial" w:eastAsia="Times New Roman" w:hAnsi="Arial" w:cs="Arial"/>
          <w:b/>
          <w:bCs/>
          <w:i/>
          <w:iCs/>
          <w:color w:val="006600"/>
          <w:sz w:val="27"/>
          <w:szCs w:val="27"/>
          <w:lang w:eastAsia="ru-RU"/>
        </w:rPr>
        <w:t>Рис. 60</w:t>
      </w:r>
    </w:p>
    <w:p w:rsidR="00954977" w:rsidRPr="00954977" w:rsidRDefault="00954977" w:rsidP="009549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954977">
        <w:rPr>
          <w:rFonts w:ascii="Arial" w:eastAsia="Times New Roman" w:hAnsi="Arial" w:cs="Arial"/>
          <w:color w:val="666666"/>
          <w:sz w:val="27"/>
          <w:szCs w:val="27"/>
          <w:lang w:eastAsia="ru-RU"/>
        </w:rPr>
        <w:lastRenderedPageBreak/>
        <w:t>А вот так, с помощью блок-схемы можно очень наглядно представить рассуждения при решении следующей задачи (рис. 61).</w:t>
      </w:r>
    </w:p>
    <w:p w:rsidR="00954977" w:rsidRPr="00954977" w:rsidRDefault="00954977" w:rsidP="009549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954977">
        <w:rPr>
          <w:rFonts w:ascii="Arial" w:eastAsia="Times New Roman" w:hAnsi="Arial" w:cs="Arial"/>
          <w:noProof/>
          <w:color w:val="666666"/>
          <w:sz w:val="27"/>
          <w:szCs w:val="27"/>
          <w:lang w:eastAsia="ru-RU"/>
        </w:rPr>
        <w:drawing>
          <wp:inline distT="0" distB="0" distL="0" distR="0" wp14:anchorId="5E46C5A7" wp14:editId="5C197733">
            <wp:extent cx="4686300" cy="3533775"/>
            <wp:effectExtent l="0" t="0" r="0" b="9525"/>
            <wp:docPr id="8" name="Рисунок 8" descr="http://tepka.ru/informatika_6/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epka.ru/informatika_6/6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977" w:rsidRPr="00954977" w:rsidRDefault="00954977" w:rsidP="009549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954977">
        <w:rPr>
          <w:rFonts w:ascii="Arial" w:eastAsia="Times New Roman" w:hAnsi="Arial" w:cs="Arial"/>
          <w:b/>
          <w:bCs/>
          <w:i/>
          <w:iCs/>
          <w:color w:val="006600"/>
          <w:sz w:val="27"/>
          <w:szCs w:val="27"/>
          <w:lang w:eastAsia="ru-RU"/>
        </w:rPr>
        <w:t>Рис. 61</w:t>
      </w:r>
    </w:p>
    <w:p w:rsidR="00954977" w:rsidRPr="00954977" w:rsidRDefault="00954977" w:rsidP="009549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954977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Из трёх монет одинакового достоинства одна фальшивая (более лёгкая). Как её найти с помощью одного взвешивания на чашечных весах без гирь?</w:t>
      </w:r>
    </w:p>
    <w:p w:rsidR="00954977" w:rsidRPr="00954977" w:rsidRDefault="00954977" w:rsidP="00954977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3A6EA5"/>
          <w:sz w:val="27"/>
          <w:szCs w:val="27"/>
          <w:lang w:eastAsia="ru-RU"/>
        </w:rPr>
      </w:pPr>
      <w:r w:rsidRPr="00954977">
        <w:rPr>
          <w:rFonts w:ascii="Arial" w:eastAsia="Times New Roman" w:hAnsi="Arial" w:cs="Arial"/>
          <w:b/>
          <w:bCs/>
          <w:color w:val="3A6EA5"/>
          <w:sz w:val="27"/>
          <w:szCs w:val="27"/>
          <w:lang w:eastAsia="ru-RU"/>
        </w:rPr>
        <w:t>Алгоритмы с повторениями</w:t>
      </w:r>
    </w:p>
    <w:p w:rsidR="00954977" w:rsidRPr="00954977" w:rsidRDefault="00954977" w:rsidP="009549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954977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На практике часто встречаются задачи, в которых одно или несколько действий бывает необходимо повторить несколько раз, пока соблюдается некоторое заранее установленное условие.</w:t>
      </w:r>
    </w:p>
    <w:p w:rsidR="00954977" w:rsidRPr="00954977" w:rsidRDefault="00954977" w:rsidP="009549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954977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Форма организации действий, при которой выполнение одной и той же последовательности действий повторяется, пока выполняется некоторое заранее установленное условие, называется </w:t>
      </w:r>
      <w:r w:rsidRPr="0095497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циклом</w:t>
      </w:r>
      <w:r w:rsidRPr="00954977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(повторением). Алгоритм, содержащий циклы, называется </w:t>
      </w:r>
      <w:r w:rsidRPr="0095497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циклическим</w:t>
      </w:r>
      <w:r w:rsidRPr="00954977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алгоритмом или </w:t>
      </w:r>
      <w:r w:rsidRPr="0095497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алгоритмом с повторениями</w:t>
      </w:r>
      <w:r w:rsidRPr="00954977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.</w:t>
      </w:r>
    </w:p>
    <w:p w:rsidR="00954977" w:rsidRPr="00954977" w:rsidRDefault="00954977" w:rsidP="009549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954977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Ситуация, при которой выполнение цикла никогда не заканчивается, называется </w:t>
      </w:r>
      <w:r w:rsidRPr="0095497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зацикливанием</w:t>
      </w:r>
      <w:r w:rsidRPr="00954977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. Следует разрабатывать алгоритмы, не допускающие таких ситуаций.</w:t>
      </w:r>
    </w:p>
    <w:p w:rsidR="00954977" w:rsidRPr="00954977" w:rsidRDefault="00954977" w:rsidP="009549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954977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Рассмотрим пример из жизни. Вот так может выглядеть блок-схема действий школьника, которому перед вечерней прогулкой следует выполнить домашнее задание по математике (рис. 62).</w:t>
      </w:r>
    </w:p>
    <w:p w:rsidR="00954977" w:rsidRPr="00954977" w:rsidRDefault="00954977" w:rsidP="009549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954977">
        <w:rPr>
          <w:rFonts w:ascii="Arial" w:eastAsia="Times New Roman" w:hAnsi="Arial" w:cs="Arial"/>
          <w:noProof/>
          <w:color w:val="666666"/>
          <w:sz w:val="27"/>
          <w:szCs w:val="27"/>
          <w:lang w:eastAsia="ru-RU"/>
        </w:rPr>
        <w:lastRenderedPageBreak/>
        <w:drawing>
          <wp:inline distT="0" distB="0" distL="0" distR="0" wp14:anchorId="498FEF0B" wp14:editId="31D265B8">
            <wp:extent cx="4667250" cy="3048000"/>
            <wp:effectExtent l="0" t="0" r="0" b="0"/>
            <wp:docPr id="9" name="Рисунок 9" descr="http://tepka.ru/informatika_6/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epka.ru/informatika_6/6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977" w:rsidRPr="00954977" w:rsidRDefault="00954977" w:rsidP="009549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954977">
        <w:rPr>
          <w:rFonts w:ascii="Arial" w:eastAsia="Times New Roman" w:hAnsi="Arial" w:cs="Arial"/>
          <w:b/>
          <w:bCs/>
          <w:i/>
          <w:iCs/>
          <w:color w:val="006600"/>
          <w:sz w:val="27"/>
          <w:szCs w:val="27"/>
          <w:lang w:eastAsia="ru-RU"/>
        </w:rPr>
        <w:t>Рис. 62</w:t>
      </w:r>
    </w:p>
    <w:p w:rsidR="00954977" w:rsidRPr="00954977" w:rsidRDefault="00954977" w:rsidP="009549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954977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Это циклический алгоритм. При его исполнении действие «Решить задачу» будет выполнено столько раз, сколько задач содержит домашнее задание ученика.</w:t>
      </w:r>
    </w:p>
    <w:p w:rsidR="00914179" w:rsidRPr="00145E45" w:rsidRDefault="00954977">
      <w:pPr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145E4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Просмотрите видео ссылку</w:t>
      </w:r>
    </w:p>
    <w:p w:rsidR="00914179" w:rsidRDefault="00145E45">
      <w:hyperlink r:id="rId11" w:history="1">
        <w:r w:rsidR="00914179" w:rsidRPr="003171BE">
          <w:rPr>
            <w:rStyle w:val="a3"/>
          </w:rPr>
          <w:t>https://www.youtube.com/watch?v=PViCcGTgSRs&amp;feature=emb_title</w:t>
        </w:r>
      </w:hyperlink>
      <w:r w:rsidR="00914179">
        <w:t xml:space="preserve"> </w:t>
      </w:r>
    </w:p>
    <w:p w:rsidR="00954977" w:rsidRDefault="00145E45">
      <w:r w:rsidRPr="00145E4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Д/</w:t>
      </w:r>
      <w:proofErr w:type="gramStart"/>
      <w:r w:rsidRPr="00145E4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З</w:t>
      </w:r>
      <w:proofErr w:type="gramEnd"/>
      <w:r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 Эл. </w:t>
      </w:r>
      <w:proofErr w:type="spellStart"/>
      <w:r w:rsidRPr="00145E4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Р.т</w:t>
      </w:r>
      <w:proofErr w:type="spellEnd"/>
      <w:r w:rsidRPr="00145E4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. </w:t>
      </w:r>
      <w:r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</w:t>
      </w:r>
      <w:r w:rsidRPr="00145E4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№190,191,192,193,195</w:t>
      </w:r>
    </w:p>
    <w:p w:rsidR="00914179" w:rsidRPr="00914179" w:rsidRDefault="00914179" w:rsidP="00914179">
      <w:pPr>
        <w:pBdr>
          <w:bottom w:val="single" w:sz="6" w:space="0" w:color="C6D4CD"/>
        </w:pBdr>
        <w:shd w:val="clear" w:color="auto" w:fill="FFFFFF"/>
        <w:spacing w:before="100" w:beforeAutospacing="1" w:after="90" w:line="240" w:lineRule="auto"/>
        <w:outlineLvl w:val="0"/>
        <w:rPr>
          <w:rFonts w:ascii="Tahoma" w:eastAsia="Times New Roman" w:hAnsi="Tahoma" w:cs="Tahoma"/>
          <w:color w:val="3A6EA5"/>
          <w:kern w:val="36"/>
          <w:sz w:val="33"/>
          <w:szCs w:val="33"/>
          <w:lang w:eastAsia="ru-RU"/>
        </w:rPr>
      </w:pPr>
      <w:bookmarkStart w:id="0" w:name="_GoBack"/>
      <w:bookmarkEnd w:id="0"/>
      <w:r w:rsidRPr="00914179">
        <w:rPr>
          <w:rFonts w:ascii="Tahoma" w:eastAsia="Times New Roman" w:hAnsi="Tahoma" w:cs="Tahoma"/>
          <w:color w:val="3A6EA5"/>
          <w:kern w:val="36"/>
          <w:sz w:val="33"/>
          <w:szCs w:val="33"/>
          <w:lang w:eastAsia="ru-RU"/>
        </w:rPr>
        <w:t>Работа 17. Создаём циклическую презентацию</w:t>
      </w:r>
    </w:p>
    <w:p w:rsidR="00914179" w:rsidRPr="00914179" w:rsidRDefault="00914179" w:rsidP="009141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914179">
        <w:rPr>
          <w:rFonts w:ascii="Arial" w:eastAsia="Times New Roman" w:hAnsi="Arial" w:cs="Arial"/>
          <w:b/>
          <w:bCs/>
          <w:color w:val="A56E3A"/>
          <w:sz w:val="27"/>
          <w:szCs w:val="27"/>
          <w:lang w:eastAsia="ru-RU"/>
        </w:rPr>
        <w:t xml:space="preserve">Задание 1 (для </w:t>
      </w:r>
      <w:proofErr w:type="spellStart"/>
      <w:r w:rsidRPr="00914179">
        <w:rPr>
          <w:rFonts w:ascii="Arial" w:eastAsia="Times New Roman" w:hAnsi="Arial" w:cs="Arial"/>
          <w:b/>
          <w:bCs/>
          <w:color w:val="A56E3A"/>
          <w:sz w:val="27"/>
          <w:szCs w:val="27"/>
          <w:lang w:eastAsia="ru-RU"/>
        </w:rPr>
        <w:t>Windows</w:t>
      </w:r>
      <w:proofErr w:type="spellEnd"/>
      <w:r w:rsidRPr="00914179">
        <w:rPr>
          <w:rFonts w:ascii="Arial" w:eastAsia="Times New Roman" w:hAnsi="Arial" w:cs="Arial"/>
          <w:b/>
          <w:bCs/>
          <w:color w:val="A56E3A"/>
          <w:sz w:val="27"/>
          <w:szCs w:val="27"/>
          <w:lang w:eastAsia="ru-RU"/>
        </w:rPr>
        <w:t>). Скакалочка</w:t>
      </w:r>
    </w:p>
    <w:p w:rsidR="00914179" w:rsidRPr="00914179" w:rsidRDefault="00914179" w:rsidP="009141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914179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Запустите программу </w:t>
      </w:r>
      <w:proofErr w:type="spellStart"/>
      <w:r w:rsidRPr="0091417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PowerPoint</w:t>
      </w:r>
      <w:proofErr w:type="spellEnd"/>
      <w:r w:rsidRPr="00914179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.</w:t>
      </w:r>
    </w:p>
    <w:p w:rsidR="00914179" w:rsidRPr="00914179" w:rsidRDefault="00914179" w:rsidP="009141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914179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На вкладке </w:t>
      </w:r>
      <w:proofErr w:type="gramStart"/>
      <w:r w:rsidRPr="0091417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Главная</w:t>
      </w:r>
      <w:proofErr w:type="gramEnd"/>
      <w:r w:rsidRPr="00914179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в группе </w:t>
      </w:r>
      <w:r w:rsidRPr="0091417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Слайды</w:t>
      </w:r>
      <w:r w:rsidRPr="00914179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щёлкните мышью на кнопке </w:t>
      </w:r>
      <w:r w:rsidRPr="0091417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Макет</w:t>
      </w:r>
      <w:r w:rsidRPr="00914179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. Выберите </w:t>
      </w:r>
      <w:r w:rsidRPr="0091417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Пустой слайд</w:t>
      </w:r>
      <w:r w:rsidRPr="00914179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.</w:t>
      </w:r>
    </w:p>
    <w:p w:rsidR="00914179" w:rsidRPr="00914179" w:rsidRDefault="00914179" w:rsidP="009141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914179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С помощью готовых фигур (вкладка </w:t>
      </w:r>
      <w:r w:rsidRPr="0091417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Вставка</w:t>
      </w:r>
      <w:r w:rsidRPr="00914179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, группа </w:t>
      </w:r>
      <w:r w:rsidRPr="0091417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Иллюстрации</w:t>
      </w:r>
      <w:r w:rsidRPr="00914179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) на пустом слайде изобразите девочку, прыгающую через скакалку. Это может выглядеть, например, так:</w:t>
      </w:r>
    </w:p>
    <w:p w:rsidR="00914179" w:rsidRPr="00914179" w:rsidRDefault="00914179" w:rsidP="00914179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914179">
        <w:rPr>
          <w:rFonts w:ascii="Arial" w:eastAsia="Times New Roman" w:hAnsi="Arial" w:cs="Arial"/>
          <w:noProof/>
          <w:color w:val="666666"/>
          <w:sz w:val="27"/>
          <w:szCs w:val="27"/>
          <w:lang w:eastAsia="ru-RU"/>
        </w:rPr>
        <w:drawing>
          <wp:inline distT="0" distB="0" distL="0" distR="0" wp14:anchorId="35F41D8B" wp14:editId="711E2B45">
            <wp:extent cx="971550" cy="1114425"/>
            <wp:effectExtent l="0" t="0" r="0" b="9525"/>
            <wp:docPr id="1" name="Рисунок 1" descr="http://tepka.ru/informatika_6/206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epka.ru/informatika_6/206.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179" w:rsidRPr="00914179" w:rsidRDefault="00914179" w:rsidP="009141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914179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Добавьте в презентацию ещё три копии слайда с изображением девочки. Внесите в изображение изменения, соответствующие основным фазам прыжка через скакалку. Это может выглядеть, например, так:</w:t>
      </w:r>
    </w:p>
    <w:p w:rsidR="00914179" w:rsidRPr="00914179" w:rsidRDefault="00914179" w:rsidP="00914179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914179">
        <w:rPr>
          <w:rFonts w:ascii="Arial" w:eastAsia="Times New Roman" w:hAnsi="Arial" w:cs="Arial"/>
          <w:noProof/>
          <w:color w:val="666666"/>
          <w:sz w:val="27"/>
          <w:szCs w:val="27"/>
          <w:lang w:eastAsia="ru-RU"/>
        </w:rPr>
        <w:lastRenderedPageBreak/>
        <w:drawing>
          <wp:inline distT="0" distB="0" distL="0" distR="0" wp14:anchorId="2D6EE4BD" wp14:editId="1249E514">
            <wp:extent cx="3714750" cy="1628775"/>
            <wp:effectExtent l="0" t="0" r="0" b="9525"/>
            <wp:docPr id="2" name="Рисунок 2" descr="http://tepka.ru/informatika_6/206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epka.ru/informatika_6/206.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179" w:rsidRPr="00914179" w:rsidRDefault="00914179" w:rsidP="009141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914179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Настройте циклическую демонстрацию слайдов. Для этого:</w:t>
      </w:r>
    </w:p>
    <w:p w:rsidR="00914179" w:rsidRPr="00914179" w:rsidRDefault="00914179" w:rsidP="00914179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914179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1) на вкладке </w:t>
      </w:r>
      <w:r w:rsidRPr="0091417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Показ слайдов</w:t>
      </w:r>
      <w:r w:rsidRPr="00914179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в группе </w:t>
      </w:r>
      <w:r w:rsidRPr="0091417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Настройка щёлкните</w:t>
      </w:r>
      <w:r w:rsidRPr="00914179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на кнопке </w:t>
      </w:r>
      <w:r w:rsidRPr="0091417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Настройка демонстрации</w:t>
      </w:r>
      <w:r w:rsidRPr="00914179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;</w:t>
      </w:r>
    </w:p>
    <w:p w:rsidR="00914179" w:rsidRPr="00914179" w:rsidRDefault="00914179" w:rsidP="00914179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914179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2) установите флажок непрерывный цикл до нажатия клавиши </w:t>
      </w:r>
      <w:proofErr w:type="spellStart"/>
      <w:r w:rsidRPr="0091417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Esc</w:t>
      </w:r>
      <w:proofErr w:type="spellEnd"/>
      <w:r w:rsidRPr="00914179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.</w:t>
      </w:r>
    </w:p>
    <w:p w:rsidR="00914179" w:rsidRPr="00914179" w:rsidRDefault="00914179" w:rsidP="00914179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914179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3) задайте смену слайдов</w:t>
      </w:r>
      <w:proofErr w:type="gramStart"/>
      <w:r w:rsidRPr="00914179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</w:t>
      </w:r>
      <w:r w:rsidRPr="0091417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</w:t>
      </w:r>
      <w:proofErr w:type="gramEnd"/>
      <w:r w:rsidRPr="0091417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ручную</w:t>
      </w:r>
      <w:r w:rsidRPr="00914179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;</w:t>
      </w:r>
    </w:p>
    <w:p w:rsidR="00914179" w:rsidRPr="00914179" w:rsidRDefault="00914179" w:rsidP="00914179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914179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4) щёлкните на кнопке </w:t>
      </w:r>
      <w:r w:rsidRPr="0091417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ОК</w:t>
      </w:r>
      <w:r w:rsidRPr="00914179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.</w:t>
      </w:r>
    </w:p>
    <w:p w:rsidR="00914179" w:rsidRPr="00914179" w:rsidRDefault="00914179" w:rsidP="009141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914179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Запустите презентацию — кнопка</w:t>
      </w:r>
    </w:p>
    <w:p w:rsidR="00914179" w:rsidRPr="00914179" w:rsidRDefault="00914179" w:rsidP="009141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914179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Запустите презентацию в режиме автоматической смены слайдов.</w:t>
      </w:r>
    </w:p>
    <w:p w:rsidR="00914179" w:rsidRPr="00914179" w:rsidRDefault="00914179" w:rsidP="009141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914179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При наличии времени дополните слайды по своему усмотрению. Например, можно использовать в качестве </w:t>
      </w:r>
      <w:proofErr w:type="gramStart"/>
      <w:r w:rsidRPr="00914179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фонового</w:t>
      </w:r>
      <w:proofErr w:type="gramEnd"/>
      <w:r w:rsidRPr="00914179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рисунок </w:t>
      </w:r>
      <w:r w:rsidRPr="0091417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Дом.bmp</w:t>
      </w:r>
      <w:r w:rsidRPr="00914179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, созданный вами ранее в графическом редакторе </w:t>
      </w:r>
      <w:proofErr w:type="spellStart"/>
      <w:r w:rsidRPr="0091417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Paint</w:t>
      </w:r>
      <w:proofErr w:type="spellEnd"/>
      <w:r w:rsidRPr="00914179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.</w:t>
      </w:r>
    </w:p>
    <w:p w:rsidR="00914179" w:rsidRPr="00914179" w:rsidRDefault="00914179" w:rsidP="009141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914179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Сохраните работу в личной папке под именем </w:t>
      </w:r>
      <w:r w:rsidRPr="0091417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Скакалочка</w:t>
      </w:r>
      <w:r w:rsidRPr="00914179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.</w:t>
      </w:r>
    </w:p>
    <w:p w:rsidR="002B69A7" w:rsidRDefault="002B69A7" w:rsidP="002B69A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</w:p>
    <w:p w:rsidR="00914179" w:rsidRDefault="002B69A7" w:rsidP="002B69A7">
      <w:pPr>
        <w:shd w:val="clear" w:color="auto" w:fill="FFFFFF"/>
        <w:spacing w:before="100" w:beforeAutospacing="1" w:after="100" w:afterAutospacing="1" w:line="240" w:lineRule="auto"/>
        <w:jc w:val="center"/>
      </w:pPr>
      <w:r w:rsidRPr="002B69A7">
        <w:rPr>
          <w:rFonts w:ascii="Arial" w:eastAsia="Times New Roman" w:hAnsi="Arial" w:cs="Arial"/>
          <w:b/>
          <w:i/>
          <w:color w:val="FF0000"/>
          <w:sz w:val="27"/>
          <w:szCs w:val="27"/>
          <w:lang w:eastAsia="ru-RU"/>
        </w:rPr>
        <w:t>Ребята выполненную работу отправить сообщением</w:t>
      </w:r>
    </w:p>
    <w:sectPr w:rsidR="00914179" w:rsidSect="00145E45">
      <w:pgSz w:w="11906" w:h="16838"/>
      <w:pgMar w:top="426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6460"/>
    <w:multiLevelType w:val="multilevel"/>
    <w:tmpl w:val="FCFC0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357B6B"/>
    <w:multiLevelType w:val="multilevel"/>
    <w:tmpl w:val="369A0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F225F2"/>
    <w:multiLevelType w:val="multilevel"/>
    <w:tmpl w:val="F0CA0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704835"/>
    <w:multiLevelType w:val="multilevel"/>
    <w:tmpl w:val="BE4AB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F53823"/>
    <w:multiLevelType w:val="multilevel"/>
    <w:tmpl w:val="C4FEF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21142B"/>
    <w:multiLevelType w:val="multilevel"/>
    <w:tmpl w:val="D18EB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B12CB2"/>
    <w:multiLevelType w:val="multilevel"/>
    <w:tmpl w:val="AFF499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179"/>
    <w:rsid w:val="00145E45"/>
    <w:rsid w:val="002B69A7"/>
    <w:rsid w:val="0032519B"/>
    <w:rsid w:val="00914179"/>
    <w:rsid w:val="00954977"/>
    <w:rsid w:val="00B0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17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14179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14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41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17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14179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14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41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PViCcGTgSRs&amp;feature=emb_titl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656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Селимова</dc:creator>
  <cp:lastModifiedBy>Селимова</cp:lastModifiedBy>
  <cp:revision>8</cp:revision>
  <dcterms:created xsi:type="dcterms:W3CDTF">2020-04-07T00:09:00Z</dcterms:created>
  <dcterms:modified xsi:type="dcterms:W3CDTF">2020-04-07T00:37:00Z</dcterms:modified>
</cp:coreProperties>
</file>