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80" w:rsidRDefault="003D3FE7">
      <w:r>
        <w:t>08.04. 9 класс русский язык</w:t>
      </w:r>
    </w:p>
    <w:p w:rsidR="003D3FE7" w:rsidRDefault="003D3FE7">
      <w:r>
        <w:t>Тема.Диалог.</w:t>
      </w:r>
    </w:p>
    <w:p w:rsidR="003D3FE7" w:rsidRDefault="003D3FE7">
      <w:r>
        <w:t>Теория.</w:t>
      </w:r>
    </w:p>
    <w:p w:rsidR="003D3FE7" w:rsidRPr="003D3FE7" w:rsidRDefault="003D3FE7" w:rsidP="003D3FE7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3D3FE7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Расстановка знаков препинания в диалоге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Расстановка знаков препинания в диалоге проста. Важно запомнить, что существенные различия бывают в двух случаях: если есть слова автора или слов автора нет. Кроме этого, есть разница при написании реплик — с новой строки или подряд.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Примечание. </w:t>
      </w:r>
      <w:r w:rsidRPr="003D3FE7">
        <w:rPr>
          <w:lang w:eastAsia="ru-RU"/>
        </w:rPr>
        <w:t>Если прямая речь начинается с нового абзаца, перед каждой репликой ставится тире.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i/>
          <w:iCs/>
          <w:lang w:eastAsia="ru-RU"/>
        </w:rPr>
        <w:t>Пример: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-Я откажусь от вашего предложения.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-Как скажете.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Примечание. </w:t>
      </w:r>
      <w:r w:rsidRPr="003D3FE7">
        <w:rPr>
          <w:lang w:eastAsia="ru-RU"/>
        </w:rPr>
        <w:t>Если прямая речь идёт в строку, без абзаца, то она заключается в кавычки.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Она отказалась: «Я не хочу всем рисковать».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Примечание. </w:t>
      </w:r>
      <w:r w:rsidRPr="003D3FE7">
        <w:rPr>
          <w:lang w:eastAsia="ru-RU"/>
        </w:rPr>
        <w:t>В печатных текстах каждая реплика диалога обычно начинается с новой строки. В данном случае кавычки не употребляются, перед каждой репликой ставится тире, а после реплики — необходимый знак препинания.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i/>
          <w:iCs/>
          <w:lang w:eastAsia="ru-RU"/>
        </w:rPr>
        <w:t>Пример: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-Ты не сможешь долго это терпеть.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-Я постараюсь.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1. Если диалог без слов автора, а реплики пишутся с новых строк, то перед ними ставится тире.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i/>
          <w:iCs/>
          <w:lang w:eastAsia="ru-RU"/>
        </w:rPr>
        <w:t>Пример: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-Ты пойдёшь к Маше в гости?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-Да, но я немного опоздаю.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2. Если в диалоге без слов автора реплики пишутся одна за другой, то каждую из них заключают в кавычки и отделяют друг от друга тире.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i/>
          <w:iCs/>
          <w:lang w:eastAsia="ru-RU"/>
        </w:rPr>
        <w:t>Пример: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«Давайте пойдём в кино», - предложила девочка. «Нет, сегодня не показывают интересные фильмы», - отказался я.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3. Если в диалоге прямая речь стоит после слов автора, то после слов автора должно ставиться двоеточие, а сама прямая речь заключается в кавычки.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i/>
          <w:iCs/>
          <w:lang w:eastAsia="ru-RU"/>
        </w:rPr>
        <w:t>Пример: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Девушка пристально посмотрела мне в глаза и негромко сказала: «Я к тебе присоединяюсь».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4. Когда прямая речь сразу перед словами автора, то заключается в кавычки, после которых ставится тире.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i/>
          <w:iCs/>
          <w:lang w:eastAsia="ru-RU"/>
        </w:rPr>
        <w:t>Пример: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«Я туда не пойду», - отказался он.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 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b/>
          <w:bCs/>
          <w:lang w:eastAsia="ru-RU"/>
        </w:rPr>
        <w:t>5. Если прямая речь разрывается словами автора, то после первой части ставятся запятая и тире, то же самое ставится после слов автора. Вся фраза заключается в кавычки.</w:t>
      </w:r>
    </w:p>
    <w:p w:rsidR="003D3FE7" w:rsidRPr="003D3FE7" w:rsidRDefault="003D3FE7" w:rsidP="003D3FE7">
      <w:pPr>
        <w:pStyle w:val="a6"/>
        <w:rPr>
          <w:lang w:eastAsia="ru-RU"/>
        </w:rPr>
      </w:pPr>
      <w:r w:rsidRPr="003D3FE7">
        <w:rPr>
          <w:i/>
          <w:iCs/>
          <w:lang w:eastAsia="ru-RU"/>
        </w:rPr>
        <w:t>Пример:</w:t>
      </w:r>
    </w:p>
    <w:p w:rsidR="003D3FE7" w:rsidRDefault="003D3FE7" w:rsidP="003D3FE7">
      <w:pPr>
        <w:pStyle w:val="a6"/>
        <w:rPr>
          <w:lang w:eastAsia="ru-RU"/>
        </w:rPr>
      </w:pPr>
      <w:r w:rsidRPr="003D3FE7">
        <w:rPr>
          <w:lang w:eastAsia="ru-RU"/>
        </w:rPr>
        <w:t>«Знаешь, - тихо сказала она. - Я думаю, что это не лучшая идея».</w:t>
      </w:r>
    </w:p>
    <w:p w:rsidR="003D3FE7" w:rsidRDefault="003D3FE7" w:rsidP="003D3FE7">
      <w:pPr>
        <w:pStyle w:val="a6"/>
        <w:rPr>
          <w:lang w:eastAsia="ru-RU"/>
        </w:rPr>
      </w:pPr>
    </w:p>
    <w:p w:rsidR="003D3FE7" w:rsidRDefault="003D3FE7" w:rsidP="003D3FE7">
      <w:pPr>
        <w:pStyle w:val="a6"/>
        <w:rPr>
          <w:lang w:eastAsia="ru-RU"/>
        </w:rPr>
      </w:pPr>
      <w:r>
        <w:rPr>
          <w:lang w:eastAsia="ru-RU"/>
        </w:rPr>
        <w:lastRenderedPageBreak/>
        <w:t>Задание 1.Изучить параграф 25.</w:t>
      </w:r>
    </w:p>
    <w:p w:rsidR="003D3FE7" w:rsidRDefault="003D3FE7" w:rsidP="003D3FE7">
      <w:pPr>
        <w:pStyle w:val="a6"/>
        <w:rPr>
          <w:lang w:eastAsia="ru-RU"/>
        </w:rPr>
      </w:pPr>
      <w:r>
        <w:rPr>
          <w:lang w:eastAsia="ru-RU"/>
        </w:rPr>
        <w:t xml:space="preserve">Задание 2 </w:t>
      </w:r>
      <w:r w:rsidR="00766F38">
        <w:rPr>
          <w:lang w:eastAsia="ru-RU"/>
        </w:rPr>
        <w:t>.</w:t>
      </w:r>
      <w:r>
        <w:rPr>
          <w:lang w:eastAsia="ru-RU"/>
        </w:rPr>
        <w:t>Упражнения в тетради 299</w:t>
      </w:r>
    </w:p>
    <w:p w:rsidR="00766F38" w:rsidRDefault="00766F38" w:rsidP="003D3FE7">
      <w:pPr>
        <w:pStyle w:val="a6"/>
        <w:rPr>
          <w:lang w:eastAsia="ru-RU"/>
        </w:rPr>
      </w:pPr>
      <w:r>
        <w:rPr>
          <w:lang w:eastAsia="ru-RU"/>
        </w:rPr>
        <w:t>Задание 3.Подготовка к ОГЭ</w:t>
      </w:r>
    </w:p>
    <w:p w:rsidR="00766F38" w:rsidRPr="00C82918" w:rsidRDefault="00766F38" w:rsidP="00766F38">
      <w:pPr>
        <w:spacing w:after="0" w:line="240" w:lineRule="auto"/>
        <w:ind w:left="-1134" w:right="-284"/>
        <w:jc w:val="both"/>
        <w:rPr>
          <w:rFonts w:cs="Times New Roman"/>
          <w:b/>
          <w:bCs/>
          <w:sz w:val="21"/>
          <w:szCs w:val="21"/>
        </w:rPr>
      </w:pPr>
      <w:r w:rsidRPr="007C26E2">
        <w:rPr>
          <w:rFonts w:cs="Times New Roman"/>
          <w:b/>
          <w:bCs/>
          <w:i/>
          <w:iCs/>
          <w:sz w:val="21"/>
          <w:szCs w:val="21"/>
        </w:rPr>
        <w:t xml:space="preserve">2. </w:t>
      </w:r>
      <w:r>
        <w:rPr>
          <w:rFonts w:cs="Times New Roman"/>
          <w:b/>
          <w:bCs/>
          <w:i/>
          <w:iCs/>
          <w:sz w:val="21"/>
          <w:szCs w:val="21"/>
        </w:rPr>
        <w:t>С</w:t>
      </w:r>
      <w:r w:rsidRPr="00C82918">
        <w:rPr>
          <w:rFonts w:cs="Times New Roman"/>
          <w:b/>
          <w:bCs/>
          <w:i/>
          <w:iCs/>
          <w:sz w:val="21"/>
          <w:szCs w:val="21"/>
        </w:rPr>
        <w:t>интаксический анализ</w:t>
      </w:r>
      <w:r w:rsidRPr="00C82918">
        <w:rPr>
          <w:rFonts w:cs="Times New Roman"/>
          <w:b/>
          <w:bCs/>
          <w:sz w:val="21"/>
          <w:szCs w:val="21"/>
        </w:rPr>
        <w:t>.</w:t>
      </w:r>
    </w:p>
    <w:p w:rsidR="00766F38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C82918">
        <w:rPr>
          <w:rFonts w:cs="Times New Roman"/>
          <w:b/>
          <w:sz w:val="21"/>
          <w:szCs w:val="21"/>
        </w:rPr>
        <w:t>Прочитайте текст</w:t>
      </w:r>
      <w:r w:rsidRPr="00C82918">
        <w:rPr>
          <w:rFonts w:cs="Times New Roman"/>
          <w:sz w:val="21"/>
          <w:szCs w:val="21"/>
        </w:rPr>
        <w:t>.</w:t>
      </w:r>
    </w:p>
    <w:tbl>
      <w:tblPr>
        <w:tblStyle w:val="a7"/>
        <w:tblW w:w="11023" w:type="dxa"/>
        <w:tblInd w:w="-1134" w:type="dxa"/>
        <w:tblLook w:val="04A0"/>
      </w:tblPr>
      <w:tblGrid>
        <w:gridCol w:w="11023"/>
      </w:tblGrid>
      <w:tr w:rsidR="00766F38" w:rsidTr="0050050F">
        <w:tc>
          <w:tcPr>
            <w:tcW w:w="11023" w:type="dxa"/>
          </w:tcPr>
          <w:p w:rsidR="00766F38" w:rsidRDefault="00766F38" w:rsidP="005005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(1)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Обнаружено, что специфический блеск крыльев бабочек обусловлен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фотонными кристаллами. (2)Так, чешуйки крыльев бабочек, содержащие эти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микроскопические структуры, действуют так же, как и специальная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сис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тема зеркал в светодиодах. (3)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Например,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одна из южноамериканских бабочек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имеет синюю окраску крыльев, что в природе встречается крайне редко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может быть объяснено только тем, что её огромные крылья покрыты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фотонными кристаллами. (4)Одно из доказательств этого – опыт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капелькой спирта, попавшей на крыло бабочки, когда спирт меняет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показатель преломления окружающей его среды. (5)Это, в свою очередь,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приводит к изменению окраски крыла с синей на зелёную.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(6)Окончательно фотонная природа цветных переливов крыльев бабочки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44640">
              <w:rPr>
                <w:rFonts w:ascii="Times New Roman" w:hAnsi="Times New Roman" w:cs="Times New Roman"/>
                <w:sz w:val="21"/>
                <w:szCs w:val="21"/>
              </w:rPr>
              <w:t>была подтверждена при помощи электронного микроскопа.</w:t>
            </w:r>
          </w:p>
        </w:tc>
      </w:tr>
    </w:tbl>
    <w:p w:rsidR="00766F38" w:rsidRPr="00F6796D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10"/>
          <w:szCs w:val="10"/>
        </w:rPr>
      </w:pPr>
    </w:p>
    <w:p w:rsidR="00766F38" w:rsidRPr="00E200AD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E200AD">
        <w:rPr>
          <w:rFonts w:cs="Times New Roman"/>
          <w:sz w:val="21"/>
          <w:szCs w:val="21"/>
        </w:rPr>
        <w:t xml:space="preserve">Укажите варианты ответов, в которых верно определена </w:t>
      </w:r>
      <w:r w:rsidRPr="00E200AD">
        <w:rPr>
          <w:rFonts w:cs="Times New Roman"/>
          <w:b/>
          <w:sz w:val="21"/>
          <w:szCs w:val="21"/>
        </w:rPr>
        <w:t>грамматическая основа</w:t>
      </w:r>
      <w:r w:rsidRPr="00E200AD">
        <w:rPr>
          <w:rFonts w:cs="Times New Roman"/>
          <w:sz w:val="21"/>
          <w:szCs w:val="21"/>
        </w:rPr>
        <w:t xml:space="preserve"> в одном из предложений или в одной из частей сложного предложения текста. Запишите номера ответов. </w:t>
      </w:r>
    </w:p>
    <w:p w:rsidR="00766F38" w:rsidRPr="00E200AD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E200AD">
        <w:rPr>
          <w:rFonts w:cs="Times New Roman"/>
          <w:sz w:val="21"/>
          <w:szCs w:val="21"/>
        </w:rPr>
        <w:t xml:space="preserve">1) </w:t>
      </w:r>
      <w:r>
        <w:rPr>
          <w:rFonts w:cs="Times New Roman"/>
          <w:sz w:val="21"/>
          <w:szCs w:val="21"/>
        </w:rPr>
        <w:t>обнаружено  (предложение 1)</w:t>
      </w:r>
      <w:r w:rsidRPr="00E85C64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                                   </w:t>
      </w:r>
      <w:r w:rsidRPr="00E200AD">
        <w:rPr>
          <w:rFonts w:cs="Times New Roman"/>
          <w:sz w:val="21"/>
          <w:szCs w:val="21"/>
        </w:rPr>
        <w:t xml:space="preserve">4) </w:t>
      </w:r>
      <w:r w:rsidRPr="00B44640">
        <w:rPr>
          <w:rFonts w:cs="Times New Roman"/>
          <w:sz w:val="21"/>
          <w:szCs w:val="21"/>
        </w:rPr>
        <w:t xml:space="preserve">это </w:t>
      </w:r>
      <w:r>
        <w:rPr>
          <w:rFonts w:cs="Times New Roman"/>
          <w:sz w:val="21"/>
          <w:szCs w:val="21"/>
        </w:rPr>
        <w:t xml:space="preserve">приводит к изменению </w:t>
      </w:r>
      <w:r w:rsidRPr="00B44640">
        <w:rPr>
          <w:rFonts w:cs="Times New Roman"/>
          <w:sz w:val="21"/>
          <w:szCs w:val="21"/>
        </w:rPr>
        <w:t>(предложение 5)</w:t>
      </w:r>
    </w:p>
    <w:p w:rsidR="00766F38" w:rsidRPr="00E200AD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E200AD">
        <w:rPr>
          <w:rFonts w:cs="Times New Roman"/>
          <w:sz w:val="21"/>
          <w:szCs w:val="21"/>
        </w:rPr>
        <w:t xml:space="preserve">2) </w:t>
      </w:r>
      <w:r w:rsidRPr="00B44640">
        <w:rPr>
          <w:rFonts w:cs="Times New Roman"/>
          <w:sz w:val="21"/>
          <w:szCs w:val="21"/>
        </w:rPr>
        <w:t>микроскопические структуры (предложение 2)</w:t>
      </w:r>
      <w:r>
        <w:rPr>
          <w:rFonts w:cs="Times New Roman"/>
          <w:sz w:val="21"/>
          <w:szCs w:val="21"/>
        </w:rPr>
        <w:t xml:space="preserve">           </w:t>
      </w:r>
      <w:r w:rsidRPr="00E85C64">
        <w:rPr>
          <w:rFonts w:cs="Times New Roman"/>
          <w:sz w:val="21"/>
          <w:szCs w:val="21"/>
        </w:rPr>
        <w:t xml:space="preserve"> </w:t>
      </w:r>
      <w:r w:rsidRPr="00E200AD">
        <w:rPr>
          <w:rFonts w:cs="Times New Roman"/>
          <w:sz w:val="21"/>
          <w:szCs w:val="21"/>
        </w:rPr>
        <w:t xml:space="preserve">5) </w:t>
      </w:r>
      <w:r w:rsidRPr="00B44640">
        <w:rPr>
          <w:rFonts w:cs="Times New Roman"/>
          <w:sz w:val="21"/>
          <w:szCs w:val="21"/>
        </w:rPr>
        <w:t xml:space="preserve">показатель </w:t>
      </w:r>
      <w:r>
        <w:rPr>
          <w:rFonts w:cs="Times New Roman"/>
          <w:sz w:val="21"/>
          <w:szCs w:val="21"/>
        </w:rPr>
        <w:t xml:space="preserve">меняет </w:t>
      </w:r>
      <w:r w:rsidRPr="00B44640">
        <w:rPr>
          <w:rFonts w:cs="Times New Roman"/>
          <w:sz w:val="21"/>
          <w:szCs w:val="21"/>
        </w:rPr>
        <w:t>(предложение 4)</w:t>
      </w:r>
    </w:p>
    <w:p w:rsidR="00766F38" w:rsidRPr="00E200AD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E200AD">
        <w:rPr>
          <w:rFonts w:cs="Times New Roman"/>
          <w:sz w:val="21"/>
          <w:szCs w:val="21"/>
        </w:rPr>
        <w:t xml:space="preserve">3) </w:t>
      </w:r>
      <w:r w:rsidRPr="00B44640">
        <w:rPr>
          <w:rFonts w:cs="Times New Roman"/>
          <w:sz w:val="21"/>
          <w:szCs w:val="21"/>
        </w:rPr>
        <w:t>крыл</w:t>
      </w:r>
      <w:r>
        <w:rPr>
          <w:rFonts w:cs="Times New Roman"/>
          <w:sz w:val="21"/>
          <w:szCs w:val="21"/>
        </w:rPr>
        <w:t>ья покрыты</w:t>
      </w:r>
      <w:r w:rsidRPr="00B44640">
        <w:rPr>
          <w:rFonts w:cs="Times New Roman"/>
          <w:sz w:val="21"/>
          <w:szCs w:val="21"/>
        </w:rPr>
        <w:t xml:space="preserve"> (предложение </w:t>
      </w:r>
      <w:r>
        <w:rPr>
          <w:rFonts w:cs="Times New Roman"/>
          <w:sz w:val="21"/>
          <w:szCs w:val="21"/>
        </w:rPr>
        <w:t>3</w:t>
      </w:r>
      <w:r w:rsidRPr="00B44640">
        <w:rPr>
          <w:rFonts w:cs="Times New Roman"/>
          <w:sz w:val="21"/>
          <w:szCs w:val="21"/>
        </w:rPr>
        <w:t>)</w:t>
      </w:r>
    </w:p>
    <w:p w:rsidR="00766F38" w:rsidRPr="00F6796D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10"/>
          <w:szCs w:val="10"/>
        </w:rPr>
      </w:pPr>
    </w:p>
    <w:p w:rsidR="00766F38" w:rsidRPr="00C10BB4" w:rsidRDefault="00766F38" w:rsidP="00766F38">
      <w:pPr>
        <w:spacing w:after="0" w:line="240" w:lineRule="auto"/>
        <w:ind w:left="-1134" w:right="-284"/>
        <w:jc w:val="both"/>
        <w:rPr>
          <w:rFonts w:cs="Times New Roman"/>
          <w:b/>
          <w:bCs/>
          <w:i/>
          <w:sz w:val="21"/>
          <w:szCs w:val="21"/>
        </w:rPr>
      </w:pPr>
      <w:r w:rsidRPr="00C10BB4">
        <w:rPr>
          <w:rFonts w:cs="Times New Roman"/>
          <w:b/>
          <w:i/>
          <w:sz w:val="21"/>
          <w:szCs w:val="21"/>
        </w:rPr>
        <w:t xml:space="preserve">3. </w:t>
      </w:r>
      <w:r>
        <w:rPr>
          <w:rFonts w:cs="Times New Roman"/>
          <w:b/>
          <w:bCs/>
          <w:i/>
          <w:iCs/>
          <w:sz w:val="21"/>
          <w:szCs w:val="21"/>
        </w:rPr>
        <w:t>Пунктуационный анализ</w:t>
      </w:r>
      <w:r w:rsidRPr="00C10BB4">
        <w:rPr>
          <w:rFonts w:cs="Times New Roman"/>
          <w:b/>
          <w:bCs/>
          <w:i/>
          <w:sz w:val="21"/>
          <w:szCs w:val="21"/>
        </w:rPr>
        <w:t>.</w:t>
      </w:r>
    </w:p>
    <w:p w:rsidR="00766F38" w:rsidRPr="00C10BB4" w:rsidRDefault="00766F38" w:rsidP="00766F38">
      <w:pPr>
        <w:spacing w:after="0" w:line="240" w:lineRule="auto"/>
        <w:ind w:left="-1134" w:right="-284"/>
        <w:jc w:val="both"/>
        <w:rPr>
          <w:rFonts w:cs="Times New Roman"/>
          <w:b/>
          <w:sz w:val="21"/>
          <w:szCs w:val="21"/>
        </w:rPr>
      </w:pPr>
      <w:r w:rsidRPr="00C10BB4">
        <w:rPr>
          <w:rFonts w:cs="Times New Roman"/>
          <w:b/>
          <w:bCs/>
          <w:sz w:val="21"/>
          <w:szCs w:val="21"/>
        </w:rPr>
        <w:t xml:space="preserve">Расставьте знаки препинания в предложении: </w:t>
      </w:r>
      <w:r w:rsidRPr="00C10BB4">
        <w:rPr>
          <w:rFonts w:cs="Times New Roman"/>
          <w:b/>
          <w:sz w:val="21"/>
          <w:szCs w:val="21"/>
        </w:rPr>
        <w:t xml:space="preserve">укажите цифры, на месте которых в предложении должны стоять </w:t>
      </w:r>
      <w:r w:rsidRPr="00C10BB4">
        <w:rPr>
          <w:rFonts w:cs="Times New Roman"/>
          <w:b/>
          <w:bCs/>
          <w:sz w:val="21"/>
          <w:szCs w:val="21"/>
        </w:rPr>
        <w:t>запятые</w:t>
      </w:r>
      <w:r w:rsidRPr="00C10BB4">
        <w:rPr>
          <w:rFonts w:cs="Times New Roman"/>
          <w:b/>
          <w:sz w:val="21"/>
          <w:szCs w:val="21"/>
        </w:rPr>
        <w:t>.</w:t>
      </w:r>
    </w:p>
    <w:p w:rsidR="00766F38" w:rsidRPr="00C10BB4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C10BB4">
        <w:rPr>
          <w:rFonts w:cs="Times New Roman"/>
          <w:sz w:val="21"/>
          <w:szCs w:val="21"/>
        </w:rPr>
        <w:t>Погоду как будто сглазили</w:t>
      </w:r>
      <w:r w:rsidRPr="00C10BB4">
        <w:rPr>
          <w:rFonts w:cs="Times New Roman"/>
          <w:iCs/>
          <w:sz w:val="21"/>
          <w:szCs w:val="21"/>
          <w:vertAlign w:val="superscript"/>
        </w:rPr>
        <w:t>(</w:t>
      </w:r>
      <w:r w:rsidRPr="00C10BB4">
        <w:rPr>
          <w:rFonts w:cs="Times New Roman"/>
          <w:b/>
          <w:iCs/>
          <w:sz w:val="21"/>
          <w:szCs w:val="21"/>
          <w:vertAlign w:val="superscript"/>
        </w:rPr>
        <w:t>1</w:t>
      </w:r>
      <w:r w:rsidRPr="00C10BB4">
        <w:rPr>
          <w:rFonts w:cs="Times New Roman"/>
          <w:iCs/>
          <w:sz w:val="21"/>
          <w:szCs w:val="21"/>
          <w:vertAlign w:val="superscript"/>
        </w:rPr>
        <w:t>)</w:t>
      </w:r>
      <w:r w:rsidRPr="00C10BB4">
        <w:rPr>
          <w:rFonts w:cs="Times New Roman"/>
          <w:sz w:val="21"/>
          <w:szCs w:val="21"/>
        </w:rPr>
        <w:t xml:space="preserve"> нынче весь день льет </w:t>
      </w:r>
      <w:r w:rsidRPr="00C10BB4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2</w:t>
      </w:r>
      <w:r w:rsidRPr="00C10BB4">
        <w:rPr>
          <w:rFonts w:cs="Times New Roman"/>
          <w:iCs/>
          <w:sz w:val="21"/>
          <w:szCs w:val="21"/>
          <w:vertAlign w:val="superscript"/>
        </w:rPr>
        <w:t>)</w:t>
      </w:r>
      <w:r w:rsidRPr="00C10BB4">
        <w:rPr>
          <w:rFonts w:cs="Times New Roman"/>
          <w:sz w:val="21"/>
          <w:szCs w:val="21"/>
        </w:rPr>
        <w:t xml:space="preserve"> не прек</w:t>
      </w:r>
      <w:r>
        <w:rPr>
          <w:rFonts w:cs="Times New Roman"/>
          <w:sz w:val="21"/>
          <w:szCs w:val="21"/>
        </w:rPr>
        <w:t xml:space="preserve">ращающийся ни на минуту </w:t>
      </w:r>
      <w:r w:rsidRPr="00C10BB4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3</w:t>
      </w:r>
      <w:r w:rsidRPr="00C10BB4">
        <w:rPr>
          <w:rFonts w:cs="Times New Roman"/>
          <w:iCs/>
          <w:sz w:val="21"/>
          <w:szCs w:val="21"/>
          <w:vertAlign w:val="superscript"/>
        </w:rPr>
        <w:t>)</w:t>
      </w:r>
      <w:r w:rsidRPr="00C10BB4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дождь</w:t>
      </w:r>
      <w:r w:rsidRPr="00C10BB4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4</w:t>
      </w:r>
      <w:r w:rsidRPr="00C10BB4">
        <w:rPr>
          <w:rFonts w:cs="Times New Roman"/>
          <w:iCs/>
          <w:sz w:val="21"/>
          <w:szCs w:val="21"/>
          <w:vertAlign w:val="superscript"/>
        </w:rPr>
        <w:t>)</w:t>
      </w:r>
      <w:r>
        <w:rPr>
          <w:rFonts w:cs="Times New Roman"/>
          <w:sz w:val="21"/>
          <w:szCs w:val="21"/>
        </w:rPr>
        <w:t xml:space="preserve"> который начался </w:t>
      </w:r>
      <w:r w:rsidRPr="00C10BB4">
        <w:rPr>
          <w:rFonts w:cs="Times New Roman"/>
          <w:sz w:val="21"/>
          <w:szCs w:val="21"/>
        </w:rPr>
        <w:t xml:space="preserve"> еще со вчерашнего д</w:t>
      </w:r>
      <w:r>
        <w:rPr>
          <w:rFonts w:cs="Times New Roman"/>
          <w:sz w:val="21"/>
          <w:szCs w:val="21"/>
        </w:rPr>
        <w:t>ня</w:t>
      </w:r>
      <w:r w:rsidRPr="00C10BB4">
        <w:rPr>
          <w:rFonts w:cs="Times New Roman"/>
          <w:iCs/>
          <w:sz w:val="21"/>
          <w:szCs w:val="21"/>
          <w:vertAlign w:val="superscript"/>
        </w:rPr>
        <w:t xml:space="preserve"> (</w:t>
      </w:r>
      <w:r>
        <w:rPr>
          <w:rFonts w:cs="Times New Roman"/>
          <w:b/>
          <w:iCs/>
          <w:sz w:val="21"/>
          <w:szCs w:val="21"/>
          <w:vertAlign w:val="superscript"/>
        </w:rPr>
        <w:t>5</w:t>
      </w:r>
      <w:r w:rsidRPr="00C10BB4">
        <w:rPr>
          <w:rFonts w:cs="Times New Roman"/>
          <w:iCs/>
          <w:sz w:val="21"/>
          <w:szCs w:val="21"/>
          <w:vertAlign w:val="superscript"/>
        </w:rPr>
        <w:t>)</w:t>
      </w:r>
      <w:r w:rsidRPr="00C10BB4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однако мы</w:t>
      </w:r>
      <w:r w:rsidRPr="0096002F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iCs/>
          <w:sz w:val="21"/>
          <w:szCs w:val="21"/>
          <w:vertAlign w:val="superscript"/>
        </w:rPr>
        <w:t>6</w:t>
      </w:r>
      <w:r w:rsidRPr="00C10BB4">
        <w:rPr>
          <w:rFonts w:cs="Times New Roman"/>
          <w:iCs/>
          <w:sz w:val="21"/>
          <w:szCs w:val="21"/>
          <w:vertAlign w:val="superscript"/>
        </w:rPr>
        <w:t>)</w:t>
      </w:r>
      <w:r w:rsidRPr="00C10BB4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по счастью</w:t>
      </w:r>
      <w:r w:rsidRPr="00C10BB4">
        <w:rPr>
          <w:rFonts w:cs="Times New Roman"/>
          <w:sz w:val="21"/>
          <w:szCs w:val="21"/>
        </w:rPr>
        <w:t xml:space="preserve"> </w:t>
      </w:r>
      <w:r w:rsidRPr="00C10BB4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7</w:t>
      </w:r>
      <w:r w:rsidRPr="00C10BB4">
        <w:rPr>
          <w:rFonts w:cs="Times New Roman"/>
          <w:iCs/>
          <w:sz w:val="21"/>
          <w:szCs w:val="21"/>
          <w:vertAlign w:val="superscript"/>
        </w:rPr>
        <w:t>)</w:t>
      </w:r>
      <w:r w:rsidRPr="00C10BB4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вернулись вовремя</w:t>
      </w:r>
      <w:r w:rsidRPr="00C10BB4">
        <w:rPr>
          <w:rFonts w:cs="Times New Roman"/>
          <w:sz w:val="21"/>
          <w:szCs w:val="21"/>
        </w:rPr>
        <w:t xml:space="preserve"> </w:t>
      </w:r>
      <w:r w:rsidRPr="0096002F">
        <w:rPr>
          <w:rFonts w:cs="Times New Roman"/>
          <w:iCs/>
          <w:sz w:val="21"/>
          <w:szCs w:val="21"/>
          <w:vertAlign w:val="superscript"/>
        </w:rPr>
        <w:t>(</w:t>
      </w:r>
      <w:r>
        <w:rPr>
          <w:rFonts w:cs="Times New Roman"/>
          <w:b/>
          <w:iCs/>
          <w:sz w:val="21"/>
          <w:szCs w:val="21"/>
          <w:vertAlign w:val="superscript"/>
        </w:rPr>
        <w:t>8</w:t>
      </w:r>
      <w:r w:rsidRPr="0096002F">
        <w:rPr>
          <w:rFonts w:cs="Times New Roman"/>
          <w:iCs/>
          <w:sz w:val="21"/>
          <w:szCs w:val="21"/>
          <w:vertAlign w:val="superscript"/>
        </w:rPr>
        <w:t>)</w:t>
      </w:r>
      <w:r w:rsidRPr="0096002F">
        <w:rPr>
          <w:rFonts w:cs="Times New Roman"/>
          <w:sz w:val="21"/>
          <w:szCs w:val="21"/>
        </w:rPr>
        <w:t xml:space="preserve"> </w:t>
      </w:r>
      <w:r w:rsidRPr="00C10BB4">
        <w:rPr>
          <w:rFonts w:cs="Times New Roman"/>
          <w:sz w:val="21"/>
          <w:szCs w:val="21"/>
        </w:rPr>
        <w:t xml:space="preserve">к ужину. </w:t>
      </w:r>
    </w:p>
    <w:p w:rsidR="00766F38" w:rsidRPr="00A07DBF" w:rsidRDefault="00766F38" w:rsidP="00766F38">
      <w:pPr>
        <w:spacing w:after="0" w:line="240" w:lineRule="auto"/>
        <w:ind w:left="-1134" w:right="-284"/>
        <w:jc w:val="both"/>
        <w:rPr>
          <w:rFonts w:cs="Times New Roman"/>
          <w:b/>
          <w:bCs/>
          <w:i/>
          <w:iCs/>
          <w:sz w:val="8"/>
          <w:szCs w:val="8"/>
        </w:rPr>
      </w:pPr>
    </w:p>
    <w:p w:rsidR="00766F38" w:rsidRPr="00843674" w:rsidRDefault="00766F38" w:rsidP="00766F38">
      <w:pPr>
        <w:spacing w:after="0" w:line="240" w:lineRule="auto"/>
        <w:ind w:left="-1134" w:right="-284"/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b/>
          <w:bCs/>
          <w:i/>
          <w:iCs/>
          <w:sz w:val="21"/>
          <w:szCs w:val="21"/>
        </w:rPr>
        <w:t>4. Синтаксический анализ</w:t>
      </w:r>
      <w:r w:rsidRPr="00843674">
        <w:rPr>
          <w:rFonts w:cs="Times New Roman"/>
          <w:b/>
          <w:bCs/>
          <w:sz w:val="21"/>
          <w:szCs w:val="21"/>
        </w:rPr>
        <w:t>.</w:t>
      </w:r>
    </w:p>
    <w:p w:rsidR="00766F38" w:rsidRPr="00843674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843674">
        <w:rPr>
          <w:rFonts w:cs="Times New Roman"/>
          <w:sz w:val="21"/>
          <w:szCs w:val="21"/>
        </w:rPr>
        <w:t xml:space="preserve">Замените словосочетание </w:t>
      </w:r>
      <w:r w:rsidRPr="00843674">
        <w:rPr>
          <w:rFonts w:cs="Times New Roman"/>
          <w:b/>
          <w:bCs/>
          <w:sz w:val="21"/>
          <w:szCs w:val="21"/>
        </w:rPr>
        <w:t>«</w:t>
      </w:r>
      <w:r>
        <w:rPr>
          <w:rFonts w:cs="Times New Roman"/>
          <w:b/>
          <w:bCs/>
          <w:sz w:val="21"/>
          <w:szCs w:val="21"/>
        </w:rPr>
        <w:t>трели соловья</w:t>
      </w:r>
      <w:r w:rsidRPr="00843674">
        <w:rPr>
          <w:rFonts w:cs="Times New Roman"/>
          <w:b/>
          <w:bCs/>
          <w:sz w:val="21"/>
          <w:szCs w:val="21"/>
        </w:rPr>
        <w:t>»</w:t>
      </w:r>
      <w:r w:rsidRPr="00843674">
        <w:rPr>
          <w:rFonts w:cs="Times New Roman"/>
          <w:sz w:val="21"/>
          <w:szCs w:val="21"/>
        </w:rPr>
        <w:t xml:space="preserve">, построенное на основе управления, синонимичным словосочетанием со связью </w:t>
      </w:r>
      <w:r w:rsidRPr="00843674">
        <w:rPr>
          <w:rFonts w:cs="Times New Roman"/>
          <w:b/>
          <w:bCs/>
          <w:sz w:val="21"/>
          <w:szCs w:val="21"/>
        </w:rPr>
        <w:t>согласование</w:t>
      </w:r>
      <w:r w:rsidRPr="00843674">
        <w:rPr>
          <w:rFonts w:cs="Times New Roman"/>
          <w:sz w:val="21"/>
          <w:szCs w:val="21"/>
        </w:rPr>
        <w:t>. Напишите получившееся словосочетание.</w:t>
      </w:r>
    </w:p>
    <w:p w:rsidR="00766F38" w:rsidRPr="00F6796D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10"/>
          <w:szCs w:val="10"/>
        </w:rPr>
      </w:pPr>
    </w:p>
    <w:p w:rsidR="00766F38" w:rsidRPr="00E32894" w:rsidRDefault="00766F38" w:rsidP="00766F38">
      <w:pPr>
        <w:spacing w:after="0" w:line="240" w:lineRule="auto"/>
        <w:ind w:left="-1134" w:right="-284"/>
        <w:jc w:val="both"/>
        <w:rPr>
          <w:rFonts w:cs="Times New Roman"/>
          <w:b/>
          <w:bCs/>
          <w:sz w:val="21"/>
          <w:szCs w:val="21"/>
        </w:rPr>
      </w:pPr>
      <w:r w:rsidRPr="00C82918">
        <w:rPr>
          <w:rFonts w:cs="Times New Roman"/>
          <w:b/>
          <w:sz w:val="21"/>
          <w:szCs w:val="21"/>
        </w:rPr>
        <w:t>5.</w:t>
      </w:r>
      <w:r w:rsidRPr="00C82918">
        <w:rPr>
          <w:rFonts w:cs="Times New Roman"/>
          <w:sz w:val="21"/>
          <w:szCs w:val="21"/>
        </w:rPr>
        <w:t xml:space="preserve"> </w:t>
      </w:r>
      <w:r w:rsidRPr="00E32894">
        <w:rPr>
          <w:rFonts w:cs="Times New Roman"/>
          <w:b/>
          <w:bCs/>
          <w:i/>
          <w:iCs/>
          <w:sz w:val="21"/>
          <w:szCs w:val="21"/>
        </w:rPr>
        <w:t>Орфографический анализ</w:t>
      </w:r>
      <w:r w:rsidRPr="00E32894">
        <w:rPr>
          <w:rFonts w:cs="Times New Roman"/>
          <w:b/>
          <w:bCs/>
          <w:sz w:val="21"/>
          <w:szCs w:val="21"/>
        </w:rPr>
        <w:t>.</w:t>
      </w:r>
    </w:p>
    <w:p w:rsidR="00766F38" w:rsidRPr="00E32894" w:rsidRDefault="00766F38" w:rsidP="00766F38">
      <w:pPr>
        <w:spacing w:after="0" w:line="240" w:lineRule="auto"/>
        <w:ind w:left="-1134" w:right="-284"/>
        <w:jc w:val="both"/>
        <w:rPr>
          <w:rFonts w:cs="Times New Roman"/>
          <w:sz w:val="21"/>
          <w:szCs w:val="21"/>
        </w:rPr>
      </w:pPr>
      <w:r w:rsidRPr="00E32894">
        <w:rPr>
          <w:rFonts w:cs="Times New Roman"/>
          <w:sz w:val="21"/>
          <w:szCs w:val="21"/>
        </w:rPr>
        <w:t>Укажите варианты ответов, в которых дано верное объяснение написания</w:t>
      </w:r>
    </w:p>
    <w:p w:rsidR="00766F38" w:rsidRDefault="00766F38" w:rsidP="00766F38">
      <w:pPr>
        <w:spacing w:after="0" w:line="240" w:lineRule="auto"/>
        <w:ind w:left="-1134" w:right="-284"/>
        <w:jc w:val="both"/>
        <w:rPr>
          <w:rFonts w:cs="Times New Roman"/>
          <w:b/>
          <w:bCs/>
          <w:i/>
          <w:iCs/>
          <w:sz w:val="21"/>
          <w:szCs w:val="21"/>
        </w:rPr>
      </w:pPr>
      <w:r w:rsidRPr="00E32894">
        <w:rPr>
          <w:rFonts w:cs="Times New Roman"/>
          <w:sz w:val="21"/>
          <w:szCs w:val="21"/>
        </w:rPr>
        <w:t>выделенного слова. Запишите номера этих ответов.</w:t>
      </w:r>
    </w:p>
    <w:p w:rsidR="00766F38" w:rsidRPr="00037899" w:rsidRDefault="00766F38" w:rsidP="00766F38">
      <w:pPr>
        <w:spacing w:after="0" w:line="240" w:lineRule="auto"/>
        <w:ind w:left="-1134" w:right="-284"/>
        <w:jc w:val="both"/>
        <w:rPr>
          <w:rFonts w:cs="Times New Roman"/>
          <w:bCs/>
          <w:iCs/>
          <w:sz w:val="21"/>
          <w:szCs w:val="21"/>
        </w:rPr>
      </w:pPr>
      <w:r>
        <w:rPr>
          <w:rFonts w:cs="Times New Roman"/>
          <w:bCs/>
          <w:iCs/>
          <w:sz w:val="21"/>
          <w:szCs w:val="21"/>
        </w:rPr>
        <w:t xml:space="preserve">1) </w:t>
      </w:r>
      <w:r w:rsidRPr="00EA100B">
        <w:rPr>
          <w:rFonts w:cs="Times New Roman"/>
          <w:b/>
          <w:bCs/>
          <w:iCs/>
          <w:sz w:val="21"/>
          <w:szCs w:val="21"/>
        </w:rPr>
        <w:t>НЕ ЗНАЯ</w:t>
      </w:r>
      <w:r w:rsidRPr="00037899">
        <w:rPr>
          <w:rFonts w:cs="Times New Roman"/>
          <w:bCs/>
          <w:iCs/>
          <w:sz w:val="21"/>
          <w:szCs w:val="21"/>
        </w:rPr>
        <w:t xml:space="preserve"> — НЕ с </w:t>
      </w:r>
      <w:r>
        <w:rPr>
          <w:rFonts w:cs="Times New Roman"/>
          <w:bCs/>
          <w:iCs/>
          <w:sz w:val="21"/>
          <w:szCs w:val="21"/>
        </w:rPr>
        <w:t>глаголом</w:t>
      </w:r>
      <w:r w:rsidRPr="00037899">
        <w:rPr>
          <w:rFonts w:cs="Times New Roman"/>
          <w:bCs/>
          <w:iCs/>
          <w:sz w:val="21"/>
          <w:szCs w:val="21"/>
        </w:rPr>
        <w:t xml:space="preserve"> всегда пишется раздельно </w:t>
      </w:r>
    </w:p>
    <w:p w:rsidR="00766F38" w:rsidRDefault="00766F38" w:rsidP="00766F38">
      <w:pPr>
        <w:spacing w:after="0" w:line="240" w:lineRule="auto"/>
        <w:ind w:left="-1134" w:right="-284"/>
        <w:jc w:val="both"/>
        <w:rPr>
          <w:rFonts w:cs="Times New Roman"/>
          <w:bCs/>
          <w:iCs/>
          <w:sz w:val="21"/>
          <w:szCs w:val="21"/>
        </w:rPr>
      </w:pPr>
      <w:r>
        <w:rPr>
          <w:rFonts w:cs="Times New Roman"/>
          <w:bCs/>
          <w:iCs/>
          <w:sz w:val="21"/>
          <w:szCs w:val="21"/>
        </w:rPr>
        <w:t>2)</w:t>
      </w:r>
      <w:r w:rsidRPr="00EA100B">
        <w:rPr>
          <w:rFonts w:eastAsia="Arial Unicode MS" w:cs="Times New Roman" w:hint="eastAsia"/>
          <w:sz w:val="21"/>
          <w:szCs w:val="21"/>
          <w:lang w:eastAsia="ru-RU"/>
        </w:rPr>
        <w:t xml:space="preserve"> </w:t>
      </w:r>
      <w:r w:rsidRPr="00EA100B">
        <w:rPr>
          <w:rFonts w:cs="Times New Roman"/>
          <w:b/>
          <w:bCs/>
          <w:iCs/>
          <w:sz w:val="21"/>
          <w:szCs w:val="21"/>
        </w:rPr>
        <w:t>НЕЧИЩЕНЫЙ</w:t>
      </w:r>
      <w:r w:rsidRPr="00EA100B">
        <w:rPr>
          <w:rFonts w:cs="Times New Roman"/>
          <w:bCs/>
          <w:iCs/>
          <w:sz w:val="21"/>
          <w:szCs w:val="21"/>
        </w:rPr>
        <w:t xml:space="preserve"> пол </w:t>
      </w:r>
      <w:r>
        <w:rPr>
          <w:rFonts w:cs="Times New Roman"/>
          <w:bCs/>
          <w:iCs/>
          <w:sz w:val="21"/>
          <w:szCs w:val="21"/>
        </w:rPr>
        <w:t>–</w:t>
      </w:r>
      <w:r w:rsidRPr="00EA100B">
        <w:rPr>
          <w:rFonts w:cs="Times New Roman"/>
          <w:bCs/>
          <w:iCs/>
          <w:sz w:val="21"/>
          <w:szCs w:val="21"/>
        </w:rPr>
        <w:t xml:space="preserve"> </w:t>
      </w:r>
      <w:r>
        <w:rPr>
          <w:rFonts w:cs="Times New Roman"/>
          <w:bCs/>
          <w:iCs/>
          <w:sz w:val="21"/>
          <w:szCs w:val="21"/>
        </w:rPr>
        <w:t>полное причастие</w:t>
      </w:r>
      <w:r w:rsidRPr="00EA100B">
        <w:rPr>
          <w:rFonts w:cs="Times New Roman"/>
          <w:bCs/>
          <w:iCs/>
          <w:sz w:val="21"/>
          <w:szCs w:val="21"/>
        </w:rPr>
        <w:t xml:space="preserve"> с приставкой –НЕ-</w:t>
      </w:r>
      <w:r>
        <w:rPr>
          <w:rFonts w:cs="Times New Roman"/>
          <w:bCs/>
          <w:iCs/>
          <w:sz w:val="21"/>
          <w:szCs w:val="21"/>
        </w:rPr>
        <w:t xml:space="preserve"> пишется слитно</w:t>
      </w:r>
    </w:p>
    <w:p w:rsidR="00766F38" w:rsidRPr="00E32894" w:rsidRDefault="00766F38" w:rsidP="00766F38">
      <w:pPr>
        <w:spacing w:after="0" w:line="240" w:lineRule="auto"/>
        <w:ind w:left="-1134" w:right="-284"/>
        <w:jc w:val="both"/>
        <w:rPr>
          <w:rFonts w:cs="Times New Roman"/>
          <w:bCs/>
          <w:iCs/>
          <w:sz w:val="21"/>
          <w:szCs w:val="21"/>
        </w:rPr>
      </w:pPr>
      <w:r>
        <w:rPr>
          <w:rFonts w:cs="Times New Roman"/>
          <w:bCs/>
          <w:iCs/>
          <w:sz w:val="21"/>
          <w:szCs w:val="21"/>
        </w:rPr>
        <w:t>3)</w:t>
      </w:r>
      <w:r w:rsidRPr="00E32894">
        <w:rPr>
          <w:rFonts w:eastAsia="Arial Unicode MS" w:cs="Times New Roman" w:hint="eastAsia"/>
          <w:color w:val="000000"/>
          <w:sz w:val="21"/>
          <w:szCs w:val="21"/>
          <w:lang w:eastAsia="ru-RU"/>
        </w:rPr>
        <w:t xml:space="preserve"> </w:t>
      </w:r>
      <w:r w:rsidRPr="00E32894">
        <w:rPr>
          <w:rFonts w:cs="Times New Roman"/>
          <w:b/>
          <w:bCs/>
          <w:iCs/>
          <w:sz w:val="21"/>
          <w:szCs w:val="21"/>
        </w:rPr>
        <w:t>В ТЕЧЕНИЕ</w:t>
      </w:r>
      <w:r w:rsidRPr="00E32894">
        <w:rPr>
          <w:rFonts w:cs="Times New Roman"/>
          <w:bCs/>
          <w:iCs/>
          <w:sz w:val="21"/>
          <w:szCs w:val="21"/>
        </w:rPr>
        <w:t xml:space="preserve"> года - предлог пишется раздельно и оканчивается на Е </w:t>
      </w:r>
    </w:p>
    <w:p w:rsidR="00766F38" w:rsidRPr="00761269" w:rsidRDefault="00766F38" w:rsidP="00766F38">
      <w:pPr>
        <w:spacing w:after="0" w:line="240" w:lineRule="auto"/>
        <w:ind w:left="-1134" w:right="-284"/>
        <w:jc w:val="both"/>
        <w:rPr>
          <w:rFonts w:cs="Times New Roman"/>
          <w:bCs/>
          <w:iCs/>
          <w:sz w:val="21"/>
          <w:szCs w:val="21"/>
        </w:rPr>
      </w:pPr>
      <w:r>
        <w:rPr>
          <w:rFonts w:cs="Times New Roman"/>
          <w:bCs/>
          <w:iCs/>
          <w:sz w:val="21"/>
          <w:szCs w:val="21"/>
        </w:rPr>
        <w:t>4)</w:t>
      </w:r>
      <w:r w:rsidRPr="00761269">
        <w:rPr>
          <w:rFonts w:eastAsia="Arial Unicode MS" w:cs="Times New Roman"/>
          <w:sz w:val="21"/>
          <w:szCs w:val="21"/>
          <w:lang w:eastAsia="ru-RU"/>
        </w:rPr>
        <w:t xml:space="preserve"> </w:t>
      </w:r>
      <w:r w:rsidRPr="00761269">
        <w:rPr>
          <w:rFonts w:cs="Times New Roman"/>
          <w:b/>
          <w:bCs/>
          <w:iCs/>
          <w:sz w:val="21"/>
          <w:szCs w:val="21"/>
        </w:rPr>
        <w:t>СЛЫШИМЫЙ</w:t>
      </w:r>
      <w:r w:rsidRPr="00761269">
        <w:rPr>
          <w:rFonts w:cs="Times New Roman"/>
          <w:bCs/>
          <w:iCs/>
          <w:sz w:val="21"/>
          <w:szCs w:val="21"/>
        </w:rPr>
        <w:t xml:space="preserve"> — в суффиксе страдательного причастия, образованного от глагола</w:t>
      </w:r>
      <w:r>
        <w:rPr>
          <w:rFonts w:cs="Times New Roman"/>
          <w:bCs/>
          <w:iCs/>
          <w:sz w:val="21"/>
          <w:szCs w:val="21"/>
        </w:rPr>
        <w:t xml:space="preserve"> </w:t>
      </w:r>
      <w:r w:rsidRPr="00761269">
        <w:rPr>
          <w:rFonts w:cs="Times New Roman"/>
          <w:bCs/>
          <w:iCs/>
          <w:sz w:val="21"/>
          <w:szCs w:val="21"/>
        </w:rPr>
        <w:t>I спряжения</w:t>
      </w:r>
      <w:r>
        <w:rPr>
          <w:rFonts w:cs="Times New Roman"/>
          <w:bCs/>
          <w:iCs/>
          <w:sz w:val="21"/>
          <w:szCs w:val="21"/>
        </w:rPr>
        <w:t>, пишется буквы И</w:t>
      </w:r>
    </w:p>
    <w:p w:rsidR="00766F38" w:rsidRPr="00E32894" w:rsidRDefault="00766F38" w:rsidP="00766F38">
      <w:pPr>
        <w:spacing w:after="0" w:line="240" w:lineRule="auto"/>
        <w:ind w:left="-1134" w:right="-284"/>
        <w:jc w:val="both"/>
        <w:rPr>
          <w:rFonts w:cs="Times New Roman"/>
          <w:bCs/>
          <w:iCs/>
          <w:sz w:val="21"/>
          <w:szCs w:val="21"/>
        </w:rPr>
      </w:pPr>
      <w:r>
        <w:rPr>
          <w:rFonts w:cs="Times New Roman"/>
          <w:bCs/>
          <w:iCs/>
          <w:sz w:val="21"/>
          <w:szCs w:val="21"/>
        </w:rPr>
        <w:t>5)</w:t>
      </w:r>
      <w:r w:rsidRPr="00E32894">
        <w:rPr>
          <w:rFonts w:eastAsia="Arial Unicode MS" w:cs="Times New Roman" w:hint="eastAsia"/>
          <w:color w:val="000000"/>
          <w:sz w:val="21"/>
          <w:szCs w:val="21"/>
          <w:lang w:eastAsia="ru-RU"/>
        </w:rPr>
        <w:t xml:space="preserve"> </w:t>
      </w:r>
      <w:r w:rsidRPr="00761269">
        <w:rPr>
          <w:rFonts w:cs="Times New Roman"/>
          <w:b/>
          <w:bCs/>
          <w:iCs/>
          <w:sz w:val="21"/>
          <w:szCs w:val="21"/>
        </w:rPr>
        <w:t>ДЕВЧОНКА</w:t>
      </w:r>
      <w:r w:rsidRPr="00E32894">
        <w:rPr>
          <w:rFonts w:cs="Times New Roman"/>
          <w:bCs/>
          <w:iCs/>
          <w:sz w:val="21"/>
          <w:szCs w:val="21"/>
        </w:rPr>
        <w:t xml:space="preserve"> — в суффиксе существительного после шипящего под ударением</w:t>
      </w:r>
      <w:r>
        <w:rPr>
          <w:rFonts w:cs="Times New Roman"/>
          <w:bCs/>
          <w:iCs/>
          <w:sz w:val="21"/>
          <w:szCs w:val="21"/>
        </w:rPr>
        <w:t xml:space="preserve"> пишется О</w:t>
      </w:r>
    </w:p>
    <w:p w:rsidR="00766F38" w:rsidRPr="00010CF8" w:rsidRDefault="00766F38" w:rsidP="00766F38">
      <w:pPr>
        <w:spacing w:after="0" w:line="240" w:lineRule="auto"/>
        <w:ind w:left="-1134" w:right="-284"/>
        <w:jc w:val="both"/>
        <w:rPr>
          <w:rFonts w:cs="Times New Roman"/>
          <w:bCs/>
          <w:iCs/>
          <w:sz w:val="8"/>
          <w:szCs w:val="8"/>
        </w:rPr>
      </w:pPr>
    </w:p>
    <w:p w:rsidR="003D3FE7" w:rsidRPr="003D3FE7" w:rsidRDefault="00766F38" w:rsidP="003D3FE7">
      <w:pPr>
        <w:pStyle w:val="a6"/>
        <w:rPr>
          <w:lang w:eastAsia="ru-RU"/>
        </w:rPr>
      </w:pPr>
      <w:r>
        <w:rPr>
          <w:lang w:eastAsia="ru-RU"/>
        </w:rPr>
        <w:t>Домашнее задание. Упр 296</w:t>
      </w:r>
    </w:p>
    <w:p w:rsidR="003D3FE7" w:rsidRPr="003D3FE7" w:rsidRDefault="003D3FE7" w:rsidP="003D3FE7">
      <w:pPr>
        <w:spacing w:after="240" w:line="408" w:lineRule="atLeast"/>
        <w:rPr>
          <w:rFonts w:ascii="Arial" w:eastAsia="Times New Roman" w:hAnsi="Arial" w:cs="Arial"/>
          <w:color w:val="0B2734"/>
          <w:sz w:val="14"/>
          <w:szCs w:val="14"/>
          <w:lang w:eastAsia="ru-RU"/>
        </w:rPr>
      </w:pPr>
      <w:r w:rsidRPr="003D3FE7">
        <w:rPr>
          <w:rFonts w:ascii="Arial" w:eastAsia="Times New Roman" w:hAnsi="Arial" w:cs="Arial"/>
          <w:color w:val="0B2734"/>
          <w:sz w:val="14"/>
          <w:szCs w:val="14"/>
          <w:lang w:eastAsia="ru-RU"/>
        </w:rPr>
        <w:t> </w:t>
      </w:r>
    </w:p>
    <w:p w:rsidR="003D3FE7" w:rsidRDefault="003D3FE7"/>
    <w:sectPr w:rsidR="003D3FE7" w:rsidSect="0048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3D3FE7"/>
    <w:rsid w:val="003D3FE7"/>
    <w:rsid w:val="00486280"/>
    <w:rsid w:val="0076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0"/>
  </w:style>
  <w:style w:type="paragraph" w:styleId="2">
    <w:name w:val="heading 2"/>
    <w:basedOn w:val="a"/>
    <w:link w:val="20"/>
    <w:uiPriority w:val="9"/>
    <w:qFormat/>
    <w:rsid w:val="003D3F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FE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F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E7"/>
    <w:rPr>
      <w:b/>
      <w:bCs/>
    </w:rPr>
  </w:style>
  <w:style w:type="character" w:styleId="a5">
    <w:name w:val="Emphasis"/>
    <w:basedOn w:val="a0"/>
    <w:uiPriority w:val="20"/>
    <w:qFormat/>
    <w:rsid w:val="003D3FE7"/>
    <w:rPr>
      <w:i/>
      <w:iCs/>
    </w:rPr>
  </w:style>
  <w:style w:type="paragraph" w:styleId="a6">
    <w:name w:val="No Spacing"/>
    <w:uiPriority w:val="1"/>
    <w:qFormat/>
    <w:rsid w:val="003D3FE7"/>
    <w:pPr>
      <w:spacing w:after="0" w:line="240" w:lineRule="auto"/>
    </w:pPr>
  </w:style>
  <w:style w:type="table" w:styleId="a7">
    <w:name w:val="Table Grid"/>
    <w:basedOn w:val="a1"/>
    <w:uiPriority w:val="59"/>
    <w:rsid w:val="00766F38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2020-04-07T15:30:00Z</dcterms:created>
  <dcterms:modified xsi:type="dcterms:W3CDTF">2020-04-07T15:46:00Z</dcterms:modified>
</cp:coreProperties>
</file>