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>15</w:t>
      </w:r>
      <w:r w:rsidRPr="00AD3AA5">
        <w:rPr>
          <w:b/>
          <w:bCs/>
          <w:color w:val="000000"/>
        </w:rPr>
        <w:t>.04.20г.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D3AA5">
        <w:rPr>
          <w:b/>
          <w:bCs/>
          <w:color w:val="000000"/>
        </w:rPr>
        <w:t>Литературное чтение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D3AA5">
        <w:rPr>
          <w:b/>
          <w:bCs/>
          <w:color w:val="000000"/>
        </w:rPr>
        <w:t>3-А класс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Тема: Н. Н. Носов. «Федина задача», «Телефон»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Ход урока.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Изучение нового материала.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1) Вступительная беседа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3AA5">
        <w:rPr>
          <w:color w:val="000000"/>
        </w:rPr>
        <w:t xml:space="preserve">Н. Носов написал много произведений, которые любят читать и взрослые, и дети. 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Николай Николаевич Носов</w:t>
      </w:r>
      <w:r w:rsidRPr="00AD3AA5">
        <w:rPr>
          <w:color w:val="000000"/>
        </w:rPr>
        <w:t> родился </w:t>
      </w:r>
      <w:r w:rsidRPr="00AD3AA5">
        <w:rPr>
          <w:b/>
          <w:bCs/>
          <w:color w:val="000000"/>
        </w:rPr>
        <w:t>в 1908 году в Киеве</w:t>
      </w:r>
      <w:r w:rsidRPr="00AD3AA5">
        <w:rPr>
          <w:color w:val="000000"/>
        </w:rPr>
        <w:t> в семье актёра. После окончания школы он учился в Москве, в институте кинематографии, где снимают кино. Поставил несколько мультфильмов. О том, чтобы быть писателем и не думал. Он стал сочинять сказки для своего маленького сына </w:t>
      </w:r>
      <w:r w:rsidRPr="00AD3AA5">
        <w:rPr>
          <w:color w:val="000000"/>
        </w:rPr>
        <w:br/>
        <w:t>. Он от природы был разнообразно талантлив. О себе говорил: “ В школьные годы мечтал стать музыкантом, потом забросил скрипку, занялся химией, потом передумал и поступил в Художественный институт, работал в кино, стал детским писателем…»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D3AA5">
        <w:rPr>
          <w:color w:val="000000"/>
        </w:rPr>
        <w:t>Н.Носов</w:t>
      </w:r>
      <w:proofErr w:type="spellEnd"/>
      <w:r w:rsidRPr="00AD3AA5">
        <w:rPr>
          <w:color w:val="000000"/>
        </w:rPr>
        <w:t xml:space="preserve"> писал много рассказов и повестей о ребятах, таких как мы. У него был сын, который просил сочинить новые сказки. И Носов стал сочинять для него забавные весёлые рассказы, которые мы полюбили.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 xml:space="preserve">- Сейчас мы узнаем немного нового о писателе Н. Носове </w:t>
      </w:r>
      <w:r w:rsidRPr="00AD3AA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428750"/>
            <wp:effectExtent l="0" t="0" r="9525" b="0"/>
            <wp:wrapSquare wrapText="bothSides"/>
            <wp:docPr id="20" name="Рисунок 20" descr="hello_html_5c110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c110f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A5">
        <w:rPr>
          <w:color w:val="000000"/>
        </w:rPr>
        <w:t>«… Детским писателем я стал потому, что, когда я вырос, мне вообще захотелось стать писателем, потому что у меня была, интересная жизнь и было о чём порассказать. К тому времени я уже заметил, что люди многого ещё не понимают, а поскольку дети понимают ещё меньше, то лучше писать для детей. Дети гораздо серьёзнее взрослых, и они не думают, что они всё на свете уже постигли и им ничему не надо учиться.»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- Почему Носов стал детским писателем?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305050"/>
            <wp:effectExtent l="0" t="0" r="9525" b="0"/>
            <wp:wrapSquare wrapText="bothSides"/>
            <wp:docPr id="19" name="Рисунок 19" descr="hello_html_382bb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2bb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A5">
        <w:rPr>
          <w:color w:val="000000"/>
        </w:rPr>
        <w:t>«Когда я, ещё совсем младенцем, ездил в трамвае, то очень любил, сидя на ручках у матери, смотреть в окно и вести репортаж о том, что я видел. Эти мои репортажи, или комментарии, почему-то очень смешили пассажиров, ехавших с нами в трамвае. Когда это у меня началось, я никак не могу припомнить. По-моему, я так и родился, то есть это у меня от природы, как сказал поэт: «Дар природный, дар случайный …» и моей лично заслуги в этом никакой нет».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- Почему Николай Николаевич стал юмористом?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color w:val="000000"/>
        </w:rPr>
        <w:t>В. Катаев о рассказах Носова: «Они остросюжетные, насыщенные комическими ситуациями. Главными героями рассказов Носова являются мальчики. Они несут в себе все черты нового человека, привычку изобретать, отсутствие умственной лени».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color w:val="000000"/>
        </w:rPr>
        <w:t>«</w:t>
      </w:r>
      <w:proofErr w:type="spellStart"/>
      <w:r w:rsidRPr="00AD3AA5">
        <w:rPr>
          <w:color w:val="000000"/>
        </w:rPr>
        <w:t>Носовские</w:t>
      </w:r>
      <w:proofErr w:type="spellEnd"/>
      <w:r w:rsidRPr="00AD3AA5">
        <w:rPr>
          <w:color w:val="000000"/>
        </w:rPr>
        <w:t xml:space="preserve"> мальчики» оказываются сильнее свалившихся на них неудач. Они изобретательные, энергичные, добрые, честные, немного самоуверенные. Из-за своей неопытности, самоуверенности, любопытства, мальчишеской поспешности часто они оказываются в «комических» ситуациях. Но в этих ситуациях они умнеют, растут, получают трудовые навыки. Становятся дружными, правдивыми, честными и отзывчивыми.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2)Работа над произведением. Первичное восприятие.</w:t>
      </w:r>
    </w:p>
    <w:p w:rsidR="00D93108" w:rsidRPr="00AD3AA5" w:rsidRDefault="00D93108" w:rsidP="00D93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color w:val="000000"/>
        </w:rPr>
        <w:t>Откройте учебники стр. 164. С каким рассказом Н. Носова мы будем сегодня знакомиться? Просмотрите иллюстрацию.</w:t>
      </w:r>
    </w:p>
    <w:p w:rsidR="00D93108" w:rsidRPr="00AD3AA5" w:rsidRDefault="00D93108" w:rsidP="00D93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color w:val="000000"/>
        </w:rPr>
        <w:lastRenderedPageBreak/>
        <w:t>Попробуйте предположить о чём будет это произведение?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 xml:space="preserve">3). Словарная </w:t>
      </w:r>
      <w:proofErr w:type="gramStart"/>
      <w:r w:rsidRPr="00AD3AA5">
        <w:rPr>
          <w:b/>
          <w:bCs/>
          <w:color w:val="000000"/>
        </w:rPr>
        <w:t>работа .</w:t>
      </w:r>
      <w:proofErr w:type="gramEnd"/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Прежде чем читать этот рассказ, проведем словарную работу с теми трудными словами и непонятными выражениями, которые встретятся в тексте:</w:t>
      </w:r>
      <w:r w:rsidRPr="00AD3AA5">
        <w:rPr>
          <w:rFonts w:ascii="Arial" w:hAnsi="Arial" w:cs="Arial"/>
          <w:color w:val="000000"/>
        </w:rPr>
        <w:br/>
      </w:r>
    </w:p>
    <w:p w:rsidR="00D93108" w:rsidRPr="00AD3AA5" w:rsidRDefault="00D93108" w:rsidP="00D9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Рокочущим басом</w:t>
      </w:r>
      <w:r w:rsidRPr="00AD3AA5">
        <w:rPr>
          <w:color w:val="000000"/>
        </w:rPr>
        <w:t> – низким мужским голосом</w:t>
      </w:r>
    </w:p>
    <w:p w:rsidR="00D93108" w:rsidRPr="00AD3AA5" w:rsidRDefault="00D93108" w:rsidP="00D9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Кафтан</w:t>
      </w:r>
      <w:r w:rsidRPr="00AD3AA5">
        <w:rPr>
          <w:color w:val="000000"/>
        </w:rPr>
        <w:t> – длинная верхняя одежда с длинными рукавами.</w:t>
      </w:r>
    </w:p>
    <w:p w:rsidR="00D93108" w:rsidRPr="00AD3AA5" w:rsidRDefault="00D93108" w:rsidP="00D9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Борзая</w:t>
      </w:r>
      <w:r w:rsidRPr="00AD3AA5">
        <w:rPr>
          <w:color w:val="000000"/>
        </w:rPr>
        <w:t> – быстрая</w:t>
      </w:r>
    </w:p>
    <w:p w:rsidR="00D93108" w:rsidRPr="00AD3AA5" w:rsidRDefault="00D93108" w:rsidP="00D9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ТИТУЛЯРНЫЙ СОВЕТНИК</w:t>
      </w:r>
      <w:r w:rsidRPr="00AD3AA5">
        <w:rPr>
          <w:color w:val="000000"/>
        </w:rPr>
        <w:t>-высокий служебный чин (должность) в России до революции.</w:t>
      </w:r>
    </w:p>
    <w:p w:rsidR="00D93108" w:rsidRPr="00AD3AA5" w:rsidRDefault="00D93108" w:rsidP="00D9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В МОРЕ ПОЛУДЁННОМ</w:t>
      </w:r>
      <w:r w:rsidRPr="00AD3AA5">
        <w:rPr>
          <w:color w:val="000000"/>
        </w:rPr>
        <w:t> – в море в середине, в полдень.</w:t>
      </w:r>
    </w:p>
    <w:p w:rsidR="00D93108" w:rsidRPr="00AD3AA5" w:rsidRDefault="00D93108" w:rsidP="00D93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КАФТАН</w:t>
      </w:r>
      <w:r w:rsidRPr="00AD3AA5">
        <w:rPr>
          <w:color w:val="000000"/>
        </w:rPr>
        <w:t> – русская старинная мужская долгополая верхняя одежда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Чурбан – </w:t>
      </w:r>
      <w:r w:rsidRPr="00AD3AA5">
        <w:rPr>
          <w:color w:val="000000"/>
        </w:rPr>
        <w:t>глупый человек.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Репродуктор – </w:t>
      </w:r>
      <w:r w:rsidRPr="00AD3AA5">
        <w:rPr>
          <w:color w:val="000000"/>
        </w:rPr>
        <w:t>радиоприемник.</w:t>
      </w:r>
    </w:p>
    <w:p w:rsidR="00C47FCD" w:rsidRPr="00AD3AA5" w:rsidRDefault="00C47FCD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 xml:space="preserve">- К какому жанру относится произведение? </w:t>
      </w:r>
      <w:proofErr w:type="gramStart"/>
      <w:r w:rsidRPr="00AD3AA5">
        <w:rPr>
          <w:color w:val="000000"/>
        </w:rPr>
        <w:t>( </w:t>
      </w:r>
      <w:proofErr w:type="spellStart"/>
      <w:r w:rsidRPr="00AD3AA5">
        <w:rPr>
          <w:b/>
          <w:bCs/>
          <w:color w:val="000000"/>
        </w:rPr>
        <w:t>Юмористичнский</w:t>
      </w:r>
      <w:proofErr w:type="spellEnd"/>
      <w:proofErr w:type="gramEnd"/>
      <w:r w:rsidRPr="00AD3AA5">
        <w:rPr>
          <w:b/>
          <w:bCs/>
          <w:color w:val="000000"/>
        </w:rPr>
        <w:t xml:space="preserve"> рассказ).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Работа над произведением.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rFonts w:ascii="Arial" w:hAnsi="Arial" w:cs="Arial"/>
          <w:color w:val="000000"/>
        </w:rPr>
        <w:t> </w:t>
      </w:r>
      <w:r w:rsidRPr="00AD3AA5">
        <w:rPr>
          <w:b/>
          <w:bCs/>
          <w:color w:val="000000"/>
        </w:rPr>
        <w:t>- А сейчас мы ещ</w:t>
      </w:r>
      <w:r w:rsidR="00C47FCD" w:rsidRPr="00AD3AA5">
        <w:rPr>
          <w:b/>
          <w:bCs/>
          <w:color w:val="000000"/>
        </w:rPr>
        <w:t xml:space="preserve">ё раз поработаем над </w:t>
      </w:r>
      <w:proofErr w:type="gramStart"/>
      <w:r w:rsidR="00C47FCD" w:rsidRPr="00AD3AA5">
        <w:rPr>
          <w:b/>
          <w:bCs/>
          <w:color w:val="000000"/>
        </w:rPr>
        <w:t xml:space="preserve">рассказом </w:t>
      </w:r>
      <w:r w:rsidRPr="00AD3AA5">
        <w:rPr>
          <w:b/>
          <w:bCs/>
          <w:color w:val="000000"/>
        </w:rPr>
        <w:t>.</w:t>
      </w:r>
      <w:proofErr w:type="gramEnd"/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 Почему автор назвал свой рассказ «Федина задача»?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 Как Федя готовился делать уроки? Прочитать отрывок.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-Как вы думаете, хотелось ли Феде делать уроки? </w:t>
      </w:r>
      <w:r w:rsidRPr="00AD3AA5">
        <w:rPr>
          <w:b/>
          <w:bCs/>
          <w:color w:val="000000"/>
        </w:rPr>
        <w:t>(Нет. Он говорит, включая телевизор: «Веселей будет делать уроки». Значит, делать уроки не весело, скучно).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-</w:t>
      </w:r>
      <w:r w:rsidRPr="00AD3AA5">
        <w:rPr>
          <w:color w:val="000000"/>
        </w:rPr>
        <w:t>Как Федя слушает концерт? </w:t>
      </w:r>
      <w:r w:rsidRPr="00AD3AA5">
        <w:rPr>
          <w:b/>
          <w:bCs/>
          <w:color w:val="000000"/>
        </w:rPr>
        <w:t>(Слушает с интересом, вникает в содержание песни, делает комментарии).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ПРОБЛЕМНЫЙ ВОПРОС: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-Почему Феде так и не удалось решить задачу? (</w:t>
      </w:r>
      <w:r w:rsidRPr="00AD3AA5">
        <w:rPr>
          <w:b/>
          <w:bCs/>
          <w:color w:val="000000"/>
        </w:rPr>
        <w:t>Его отвлекала музыка).</w:t>
      </w:r>
      <w:r w:rsidRPr="00AD3AA5">
        <w:rPr>
          <w:color w:val="000000"/>
        </w:rPr>
        <w:t> Музыка отвлекала и вас.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Вывод:</w:t>
      </w:r>
      <w:r w:rsidR="00C47FCD" w:rsidRPr="00AD3AA5">
        <w:rPr>
          <w:b/>
          <w:bCs/>
          <w:color w:val="000000"/>
        </w:rPr>
        <w:t xml:space="preserve"> </w:t>
      </w:r>
      <w:r w:rsidRPr="00AD3AA5">
        <w:rPr>
          <w:b/>
          <w:bCs/>
          <w:color w:val="000000"/>
        </w:rPr>
        <w:t>если бы Федор не включал музыку, он решил бы задачу быстро, несмотря на то, что она сложная.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-Почему же он его не выключит? </w:t>
      </w:r>
      <w:r w:rsidRPr="00AD3AA5">
        <w:rPr>
          <w:b/>
          <w:bCs/>
          <w:color w:val="000000"/>
        </w:rPr>
        <w:t>(Федя глупый, бестолковый. Он и не догадывается, что надо просто выключить телевизор и всё).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-Значит, мы смеёмся над глупостью Феди? Так ли это? Что думает об этом автор? Понаблюдаем за Федей внимательнее. </w:t>
      </w:r>
      <w:r w:rsidRPr="00AD3AA5">
        <w:rPr>
          <w:b/>
          <w:bCs/>
          <w:color w:val="000000"/>
        </w:rPr>
        <w:t>(Федя не глупый. Когда он слушает концерт, он делает верные замечания. Просто он погнался за двумя зайцами, в этом его ошибка).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-Так что же на самом деле мешало Феде? (</w:t>
      </w:r>
      <w:r w:rsidRPr="00AD3AA5">
        <w:rPr>
          <w:b/>
          <w:bCs/>
          <w:color w:val="000000"/>
        </w:rPr>
        <w:t>Мешал он сам. Феде просто не хотелось учиться, вот у него ничего и не получилось).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 Федя это понимает? </w:t>
      </w:r>
      <w:r w:rsidRPr="00AD3AA5">
        <w:rPr>
          <w:b/>
          <w:bCs/>
          <w:color w:val="000000"/>
        </w:rPr>
        <w:t>(Нет).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-Над чем же мы смеёмся? (</w:t>
      </w:r>
      <w:r w:rsidRPr="00AD3AA5">
        <w:rPr>
          <w:b/>
          <w:bCs/>
          <w:color w:val="000000"/>
        </w:rPr>
        <w:t>Федя обхитрил сам себя, он просто ленивый, а выдумывает, что ему что-то мешает учиться. Федя не видит себя со стороны, не понимает, что выглядит смешно).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-Можем ли мы сказать, что смеёмся не только над Федей, но и над ситуацией? Чем она смешна, комична? (</w:t>
      </w:r>
      <w:r w:rsidRPr="00AD3AA5">
        <w:rPr>
          <w:b/>
          <w:bCs/>
          <w:color w:val="000000"/>
        </w:rPr>
        <w:t>Смешно то, что с самого начала ясно, что Федя просто не хочет учиться. Смешнее, что с первых строчек читатели понимают, что Феде не удаётся догнать двух зайцев, а герой этого так и не понял).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 xml:space="preserve">- Как вы думаете, для чего </w:t>
      </w:r>
      <w:proofErr w:type="spellStart"/>
      <w:r w:rsidRPr="00AD3AA5">
        <w:rPr>
          <w:color w:val="000000"/>
        </w:rPr>
        <w:t>Н.Н.Носов</w:t>
      </w:r>
      <w:proofErr w:type="spellEnd"/>
      <w:r w:rsidRPr="00AD3AA5">
        <w:rPr>
          <w:color w:val="000000"/>
        </w:rPr>
        <w:t xml:space="preserve"> написал этот рассказ?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Чтобы повеселить читателя или с другой целью?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93108" w:rsidRPr="00AD3AA5" w:rsidRDefault="00D93108" w:rsidP="00C47F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D3AA5">
        <w:rPr>
          <w:color w:val="000000"/>
        </w:rPr>
        <w:t>Как вы относитесь к Феде? Осуждаете ли вы его? (Нет. Каждый из нас иногда ленится, не хочет учиться).</w:t>
      </w:r>
      <w:r w:rsidRPr="00AD3AA5">
        <w:rPr>
          <w:rFonts w:ascii="Arial" w:hAnsi="Arial" w:cs="Arial"/>
          <w:color w:val="000000"/>
        </w:rPr>
        <w:br/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color w:val="000000"/>
        </w:rPr>
        <w:t>-Как вы готовите дома уроки?</w:t>
      </w:r>
    </w:p>
    <w:p w:rsidR="00D93108" w:rsidRPr="00AD3AA5" w:rsidRDefault="00D93108" w:rsidP="00D93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3AA5">
        <w:rPr>
          <w:color w:val="000000"/>
        </w:rPr>
        <w:t>- Что вам для этого нужно?</w:t>
      </w:r>
      <w:r w:rsidRPr="00AD3AA5">
        <w:rPr>
          <w:rFonts w:ascii="Franklin Gothic Book" w:hAnsi="Franklin Gothic Book" w:cs="Arial"/>
          <w:color w:val="000000"/>
        </w:rPr>
        <w:t> - Что нужно для того, чтобы решить задачу? Любое домашнее задание?</w:t>
      </w:r>
    </w:p>
    <w:p w:rsidR="00D93108" w:rsidRDefault="00D93108" w:rsidP="00AD3A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D3AA5">
        <w:rPr>
          <w:b/>
          <w:bCs/>
          <w:color w:val="000000"/>
        </w:rPr>
        <w:t>(Тишина, внимание, знания, сосредоточенность, мышление)</w:t>
      </w:r>
    </w:p>
    <w:p w:rsidR="00AD3AA5" w:rsidRPr="00AD3AA5" w:rsidRDefault="00AD3AA5" w:rsidP="00AD3A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47FC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</w:t>
      </w:r>
      <w:r w:rsidRPr="00C4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Телефон».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вы познакомитесь с интереснейшей историей, которая случилась однажды с настоящими мальчишками.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отрывком из рассказа «Телефон».</w:t>
      </w:r>
    </w:p>
    <w:p w:rsidR="00C47FCD" w:rsidRPr="00C47FCD" w:rsidRDefault="00C47FCD" w:rsidP="00A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Получился ли разговор у мальчишек? Почему?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разговора и пользования телефоном.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существуют общепринятые правила разговора и пользования телефоном? Назовите.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Телефонные разговоры никогда не начинаются с вопроса «Кто говорит?»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Звонящий хорошо сделает, если начнёт разговор со слов «Здравствуйте» и только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обратится с просьбой.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Звонящий поступит правильно, если в начале разговора спросит, не помешал ли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ли ему посвятить несколько минут.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телефон механически отключился, перезванивает тот, кто звонил.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 разговор.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на пятый – шестой звонок не отвечают, повесьте трубку.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Нельзя давать посторонним номер телефона знакомых тебе людей, без их на то согласия.</w:t>
      </w:r>
    </w:p>
    <w:p w:rsidR="00C47FCD" w:rsidRPr="00C47FCD" w:rsidRDefault="00C47FCD" w:rsidP="00C4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</w:t>
      </w:r>
    </w:p>
    <w:p w:rsidR="00D93108" w:rsidRPr="00AD3AA5" w:rsidRDefault="00AD3AA5" w:rsidP="00AD3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AA5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AD3AA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9963C8">
        <w:rPr>
          <w:rFonts w:ascii="Times New Roman" w:hAnsi="Times New Roman" w:cs="Times New Roman"/>
          <w:color w:val="000000"/>
          <w:sz w:val="24"/>
          <w:szCs w:val="24"/>
        </w:rPr>
        <w:t>164-</w:t>
      </w:r>
      <w:proofErr w:type="gramStart"/>
      <w:r w:rsidR="009963C8"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Pr="00AD3AA5">
        <w:rPr>
          <w:rFonts w:ascii="Times New Roman" w:hAnsi="Times New Roman" w:cs="Times New Roman"/>
          <w:color w:val="000000"/>
          <w:sz w:val="24"/>
          <w:szCs w:val="24"/>
        </w:rPr>
        <w:t>.прочитать .</w:t>
      </w:r>
      <w:proofErr w:type="gramEnd"/>
      <w:r w:rsidRPr="00AD3AA5">
        <w:rPr>
          <w:rFonts w:ascii="Times New Roman" w:hAnsi="Times New Roman" w:cs="Times New Roman"/>
          <w:color w:val="000000"/>
          <w:sz w:val="24"/>
          <w:szCs w:val="24"/>
        </w:rPr>
        <w:t>(придумать диалог)</w:t>
      </w:r>
    </w:p>
    <w:p w:rsidR="001F7D27" w:rsidRDefault="001F7D27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D27" w:rsidRDefault="003E36EF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 w:rsidR="009963C8" w:rsidRPr="009963C8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https://infourok.ru/prezentaciya-po-literaturnomu-chteniyu-na-temu-nnnosov-fedina-zadacha-klass-376557.html</w:t>
        </w:r>
      </w:hyperlink>
      <w:hyperlink r:id="rId8" w:history="1">
        <w:r w:rsidR="009963C8" w:rsidRPr="009963C8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https://www.youtube.com/watch?v=C5xzlVtHAeE</w:t>
        </w:r>
      </w:hyperlink>
    </w:p>
    <w:p w:rsidR="009963C8" w:rsidRDefault="009963C8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D27" w:rsidRPr="009963C8" w:rsidRDefault="001F7D27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14.04.20г. </w:t>
      </w:r>
    </w:p>
    <w:p w:rsidR="001F7D27" w:rsidRPr="009963C8" w:rsidRDefault="001F7D27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:rsidR="009963C8" w:rsidRPr="009963C8" w:rsidRDefault="009963C8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3-А класс</w:t>
      </w:r>
    </w:p>
    <w:p w:rsidR="009963C8" w:rsidRPr="009963C8" w:rsidRDefault="009963C8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99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над ошибками. Глагол как часть речи. Значение и употребление в речи глаголов.</w:t>
      </w:r>
    </w:p>
    <w:p w:rsidR="001F7D27" w:rsidRPr="009963C8" w:rsidRDefault="001F7D27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F7D27" w:rsidRPr="001F7D27" w:rsidRDefault="001F7D27" w:rsidP="001F7D2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признаки глагола.</w:t>
      </w:r>
    </w:p>
    <w:p w:rsidR="001F7D27" w:rsidRPr="001F7D27" w:rsidRDefault="001F7D27" w:rsidP="001F7D2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учиться распознавать глагол среди других частей речи.</w:t>
      </w:r>
    </w:p>
    <w:p w:rsidR="001F7D27" w:rsidRPr="001F7D27" w:rsidRDefault="001F7D27" w:rsidP="001F7D2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 о глаголе уже немало, однако, не все. Глагол – это самая сложная часть речи русского языка. И сегодня мы постараемся привести в систему известные нам знания и закрепим наши умения.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из вас знает, почему эта часть речи получила такое название?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</w:t>
      </w:r>
      <w:r w:rsidRPr="001F7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глагол</w:t>
      </w: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Древней Руси обозначало речь вообще. Так, в словаре В.И. Даля мы читаем: «Глагол - это словесная речь человека, разумный говор, язык.»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 ещё - «Глаголь» — старинное название буквы «г».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подсчитали, что глагол занимает 2 место после существительного по частоте употребления в речи.</w:t>
      </w:r>
    </w:p>
    <w:p w:rsidR="001F7D27" w:rsidRPr="001F7D27" w:rsidRDefault="001F7D27" w:rsidP="001F7D2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Возвращаемся к теме урока. Среди записанных слов найди глаголы.</w:t>
      </w:r>
    </w:p>
    <w:p w:rsidR="001F7D27" w:rsidRPr="001F7D27" w:rsidRDefault="001F7D27" w:rsidP="001F7D2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Пилить, пробежка, косить, перелёт, смотреть, читать. 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отличить глагол от других частей речи?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будем действовать?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ставить вопрос,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определять, что слово обозначает,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каким членом предложения является.  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Применение теоретических положений в условиях выполнения упражнений и решения учебных задач.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Переходим к работе с учебником.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169 (с. 100).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Прочитайте первую группу слов.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Определите часть речи. Обоснуйте свой ответ.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Прочитайте вторую группу слов.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Определите часть речи. Обоснуйте свой ответ.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Выполните письменные задания к упражнению.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Прочитайте предложения, которые вы составили.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 можно сказать об этих предложениях?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Каким членом предложения является глагол?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признаки глагола? (</w:t>
      </w:r>
      <w:r w:rsidRPr="001F7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обозначает действие предмета и отвечает на вопросы что делать? что сделать? в предложении чаще всего – сказуемое)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над правилом.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все полученные на уроке знания сравните с определением глагола, которое дается на странице 101 нашего учебника.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что - же общего у глагола с именем существительным и с именем прилагательным? (</w:t>
      </w:r>
      <w:r w:rsidRPr="001F7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части речи</w:t>
      </w: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F7D27" w:rsidRPr="001F7D27" w:rsidRDefault="001F7D27" w:rsidP="001F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признаки глагола? (</w:t>
      </w:r>
      <w:r w:rsidRPr="001F7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обозначает действие предмета и отвечает на вопросы что делать? что сделать? в предложении чаще всего – сказуемое)</w:t>
      </w:r>
    </w:p>
    <w:p w:rsidR="001F7D27" w:rsidRPr="001F7D27" w:rsidRDefault="009963C8" w:rsidP="00662B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9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упр.172 стр.102 (самостоятельно)</w:t>
      </w:r>
      <w:r w:rsidR="001F7D27" w:rsidRPr="001F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63C8" w:rsidRPr="009963C8" w:rsidRDefault="001F7D27" w:rsidP="001F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задание.</w:t>
      </w:r>
    </w:p>
    <w:p w:rsidR="009963C8" w:rsidRDefault="009963C8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C8">
        <w:rPr>
          <w:rFonts w:ascii="Times New Roman" w:eastAsia="Times New Roman" w:hAnsi="Times New Roman" w:cs="Times New Roman"/>
          <w:sz w:val="24"/>
          <w:szCs w:val="24"/>
        </w:rPr>
        <w:t xml:space="preserve"> Стр.103 упр. </w:t>
      </w:r>
      <w:proofErr w:type="gramStart"/>
      <w:r w:rsidRPr="009963C8">
        <w:rPr>
          <w:rFonts w:ascii="Times New Roman" w:eastAsia="Times New Roman" w:hAnsi="Times New Roman" w:cs="Times New Roman"/>
          <w:sz w:val="24"/>
          <w:szCs w:val="24"/>
        </w:rPr>
        <w:t>176,выучить</w:t>
      </w:r>
      <w:proofErr w:type="gramEnd"/>
      <w:r w:rsidRPr="009963C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определение.(стр,101)</w:t>
      </w:r>
    </w:p>
    <w:p w:rsidR="009963C8" w:rsidRPr="009963C8" w:rsidRDefault="009963C8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C8">
        <w:t xml:space="preserve"> </w:t>
      </w:r>
      <w:hyperlink r:id="rId9" w:history="1">
        <w:r w:rsidRPr="009963C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https://nsportal.ru/nachalnaya-shkola/russkii-yazyk/2016/02/29/konspekt-uroka-russkogo-yazyka-glagol-kak-chast-rechi</w:t>
        </w:r>
      </w:hyperlink>
    </w:p>
    <w:p w:rsidR="001F7D27" w:rsidRDefault="003E36EF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963C8" w:rsidRPr="009963C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https://nsportal.ru/nachalnaya-shkola/russkii-yazyk/2018/01/09/glagol-znachenie-i-upotreblenie-glagolov-v-rechi</w:t>
        </w:r>
      </w:hyperlink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14.04.20г.</w:t>
      </w: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3-А класс</w:t>
      </w: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«Приемы письменного умножения в пределах 1000. Закрепление.</w:t>
      </w: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учебнику</w:t>
      </w: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№1(стр. 91)- письменно</w:t>
      </w:r>
    </w:p>
    <w:p w:rsidR="000F57BB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3( стр.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91)- письменно</w:t>
      </w:r>
    </w:p>
    <w:p w:rsidR="001B4122" w:rsidRDefault="001B4122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0F57BB">
        <w:rPr>
          <w:rFonts w:ascii="Times New Roman" w:eastAsia="Times New Roman" w:hAnsi="Times New Roman" w:cs="Times New Roman"/>
          <w:sz w:val="24"/>
          <w:szCs w:val="24"/>
        </w:rPr>
        <w:t xml:space="preserve"> (стр.91) </w:t>
      </w:r>
      <w:r>
        <w:rPr>
          <w:rFonts w:ascii="Times New Roman" w:eastAsia="Times New Roman" w:hAnsi="Times New Roman" w:cs="Times New Roman"/>
          <w:sz w:val="24"/>
          <w:szCs w:val="24"/>
        </w:rPr>
        <w:t>–устно.</w:t>
      </w:r>
    </w:p>
    <w:p w:rsidR="001B4122" w:rsidRDefault="000F57BB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задание. Стр.91 №</w:t>
      </w:r>
      <w:r w:rsidR="001B4122">
        <w:rPr>
          <w:rFonts w:ascii="Times New Roman" w:eastAsia="Times New Roman" w:hAnsi="Times New Roman" w:cs="Times New Roman"/>
          <w:sz w:val="24"/>
          <w:szCs w:val="24"/>
        </w:rPr>
        <w:t>4,6.</w:t>
      </w:r>
    </w:p>
    <w:p w:rsidR="000F57BB" w:rsidRDefault="001B4122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22">
        <w:lastRenderedPageBreak/>
        <w:t xml:space="preserve"> </w:t>
      </w:r>
      <w:hyperlink r:id="rId11" w:history="1">
        <w:r w:rsidRPr="001B41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https://nsportal.ru/nachalnaya-shkola/matematika/2019/05/19/tehnologicheskaya-karta-uroka-matematiki-tema-priyomy</w:t>
        </w:r>
      </w:hyperlink>
    </w:p>
    <w:p w:rsidR="001B4122" w:rsidRDefault="001B4122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122" w:rsidRDefault="001B4122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14.04.20г. </w:t>
      </w:r>
    </w:p>
    <w:p w:rsidR="001B4122" w:rsidRDefault="001B4122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1B4122" w:rsidRDefault="001B4122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3-А класс</w:t>
      </w:r>
    </w:p>
    <w:p w:rsidR="001B4122" w:rsidRDefault="001B4122" w:rsidP="0099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Подвижные игры на основе баскетбола. Ловля и передача мяча в движении в треугольниках, в квадратах</w:t>
      </w:r>
    </w:p>
    <w:p w:rsidR="001B4122" w:rsidRPr="001B4122" w:rsidRDefault="001B4122" w:rsidP="001B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9"/>
      </w:tblGrid>
      <w:tr w:rsidR="00646570" w:rsidRPr="001B4122" w:rsidTr="00646570">
        <w:tc>
          <w:tcPr>
            <w:tcW w:w="6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70" w:rsidRPr="001B4122" w:rsidRDefault="00646570" w:rsidP="001B41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урока</w:t>
            </w:r>
          </w:p>
        </w:tc>
      </w:tr>
      <w:tr w:rsidR="00646570" w:rsidRPr="001B4122" w:rsidTr="00646570">
        <w:tc>
          <w:tcPr>
            <w:tcW w:w="6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70" w:rsidRPr="001B4122" w:rsidRDefault="00646570" w:rsidP="001B41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Основная часть</w:t>
            </w:r>
          </w:p>
        </w:tc>
      </w:tr>
      <w:tr w:rsidR="00646570" w:rsidRPr="001B4122" w:rsidTr="00646570">
        <w:tc>
          <w:tcPr>
            <w:tcW w:w="6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70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Ловля и передача мяча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движении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Ведение правой-передача-ловля-ведение левой-передача партнёру;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Ведение мяча при передвижении приставным шагом (левым боком-правой рукой; правым боком-левой рукой);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Ведение спиной вперёд-передача-ловля-ведение спиной вперёд-передача партнёру</w:t>
            </w:r>
          </w:p>
          <w:p w:rsidR="00646570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Совершенствование передач, ловли баскетбольного мяча (подвижные игры)</w:t>
            </w:r>
          </w:p>
          <w:p w:rsidR="003E36EF" w:rsidRPr="001B4122" w:rsidRDefault="003E36EF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4.Ловля и передача мяча в движении 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треугольниках,в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квадратах.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Игра “Гонка мячей по кругу”.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</w:t>
            </w: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«Карусель».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Капитан в центре, по команде передвижение по кругу приставными шагами с передачей через центр. *Следить за техникой выполнения передач и ловли мяча. Учащийся с мячом стоит на расстоянии от колонны. По сигналу передача партнёру в колонне - присед и т.д.</w:t>
            </w:r>
            <w:r w:rsidRPr="001B4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="003E3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1B4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Игра «Метко в цель»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4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Капитаны команд строят свою команду за линией в одну колонну. Ведение до лицевой линии - бросок в щит –ловля; обратно с ведением до средней линии -передача партнёру.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4) Пере</w:t>
            </w:r>
            <w:r w:rsidRPr="001B4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дача мяча снизу из рук в руки.</w:t>
            </w:r>
          </w:p>
          <w:p w:rsidR="00646570" w:rsidRPr="001B4122" w:rsidRDefault="00646570" w:rsidP="001B41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36EF" w:rsidRPr="00CC2986" w:rsidTr="003E36EF">
        <w:tc>
          <w:tcPr>
            <w:tcW w:w="6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6EF" w:rsidRPr="003E36EF" w:rsidRDefault="003E36EF" w:rsidP="003E36E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3E36E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https://yandex.ru/video/preview/?filmId=9578966612283398893&amp;from=tabbar&amp;text=ловля+и+передача+мяча+%28баскетбол%29+3+кл.+в+треугольниках.+в+квадрате</w:t>
              </w:r>
            </w:hyperlink>
          </w:p>
        </w:tc>
      </w:tr>
    </w:tbl>
    <w:p w:rsidR="001B4122" w:rsidRPr="001F7D27" w:rsidRDefault="001B4122" w:rsidP="00996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B4122" w:rsidRPr="001F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E84"/>
    <w:multiLevelType w:val="multilevel"/>
    <w:tmpl w:val="ACC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670B"/>
    <w:multiLevelType w:val="multilevel"/>
    <w:tmpl w:val="9A1E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B7024"/>
    <w:multiLevelType w:val="multilevel"/>
    <w:tmpl w:val="AECEB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1E12"/>
    <w:multiLevelType w:val="multilevel"/>
    <w:tmpl w:val="8E609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3B4EB0"/>
    <w:multiLevelType w:val="multilevel"/>
    <w:tmpl w:val="11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47E"/>
    <w:multiLevelType w:val="multilevel"/>
    <w:tmpl w:val="7A9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44F1E"/>
    <w:multiLevelType w:val="multilevel"/>
    <w:tmpl w:val="E0A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D14AD"/>
    <w:multiLevelType w:val="multilevel"/>
    <w:tmpl w:val="AFCC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F5764"/>
    <w:multiLevelType w:val="multilevel"/>
    <w:tmpl w:val="AAA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23583"/>
    <w:multiLevelType w:val="multilevel"/>
    <w:tmpl w:val="4304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64179"/>
    <w:multiLevelType w:val="multilevel"/>
    <w:tmpl w:val="EC7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4093B"/>
    <w:multiLevelType w:val="multilevel"/>
    <w:tmpl w:val="B7D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891624"/>
    <w:multiLevelType w:val="multilevel"/>
    <w:tmpl w:val="0EA0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04095"/>
    <w:multiLevelType w:val="multilevel"/>
    <w:tmpl w:val="AAA04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C5A67"/>
    <w:multiLevelType w:val="multilevel"/>
    <w:tmpl w:val="DD50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E1B7C"/>
    <w:multiLevelType w:val="multilevel"/>
    <w:tmpl w:val="11ECC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41D22"/>
    <w:multiLevelType w:val="multilevel"/>
    <w:tmpl w:val="ADD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6152D"/>
    <w:multiLevelType w:val="multilevel"/>
    <w:tmpl w:val="1F18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A71AE"/>
    <w:multiLevelType w:val="multilevel"/>
    <w:tmpl w:val="C47A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7"/>
  </w:num>
  <w:num w:numId="5">
    <w:abstractNumId w:val="15"/>
  </w:num>
  <w:num w:numId="6">
    <w:abstractNumId w:val="10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13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4"/>
    <w:rsid w:val="000F57BB"/>
    <w:rsid w:val="001B4122"/>
    <w:rsid w:val="001F7D27"/>
    <w:rsid w:val="003E36EF"/>
    <w:rsid w:val="0045284F"/>
    <w:rsid w:val="00646570"/>
    <w:rsid w:val="00662B06"/>
    <w:rsid w:val="006D65D4"/>
    <w:rsid w:val="009963C8"/>
    <w:rsid w:val="00AD3AA5"/>
    <w:rsid w:val="00C47FCD"/>
    <w:rsid w:val="00D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56A"/>
  <w15:chartTrackingRefBased/>
  <w15:docId w15:val="{62622C28-2684-49E3-B4C8-66B6CF42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D27"/>
    <w:rPr>
      <w:color w:val="0563C1" w:themeColor="hyperlink"/>
      <w:u w:val="single"/>
    </w:rPr>
  </w:style>
  <w:style w:type="paragraph" w:customStyle="1" w:styleId="c0">
    <w:name w:val="c0"/>
    <w:basedOn w:val="a"/>
    <w:rsid w:val="001F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7D27"/>
  </w:style>
  <w:style w:type="character" w:customStyle="1" w:styleId="c4">
    <w:name w:val="c4"/>
    <w:basedOn w:val="a0"/>
    <w:rsid w:val="001F7D27"/>
  </w:style>
  <w:style w:type="character" w:customStyle="1" w:styleId="c6">
    <w:name w:val="c6"/>
    <w:basedOn w:val="a0"/>
    <w:rsid w:val="001F7D27"/>
  </w:style>
  <w:style w:type="character" w:customStyle="1" w:styleId="c8">
    <w:name w:val="c8"/>
    <w:basedOn w:val="a0"/>
    <w:rsid w:val="001F7D27"/>
  </w:style>
  <w:style w:type="character" w:customStyle="1" w:styleId="c20">
    <w:name w:val="c20"/>
    <w:basedOn w:val="a0"/>
    <w:rsid w:val="001F7D27"/>
  </w:style>
  <w:style w:type="character" w:customStyle="1" w:styleId="c1">
    <w:name w:val="c1"/>
    <w:basedOn w:val="a0"/>
    <w:rsid w:val="001F7D27"/>
  </w:style>
  <w:style w:type="character" w:customStyle="1" w:styleId="c12">
    <w:name w:val="c12"/>
    <w:basedOn w:val="a0"/>
    <w:rsid w:val="001F7D27"/>
  </w:style>
  <w:style w:type="character" w:customStyle="1" w:styleId="c24">
    <w:name w:val="c24"/>
    <w:basedOn w:val="a0"/>
    <w:rsid w:val="001F7D27"/>
  </w:style>
  <w:style w:type="paragraph" w:customStyle="1" w:styleId="c26">
    <w:name w:val="c26"/>
    <w:basedOn w:val="a"/>
    <w:rsid w:val="001F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3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xzlVtHA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na-temu-nnnosov-fedina-zadacha-klass-376557.html" TargetMode="External"/><Relationship Id="rId12" Type="http://schemas.openxmlformats.org/officeDocument/2006/relationships/hyperlink" Target="https://yandex.ru/video/preview/?filmId=9578966612283398893&amp;from=tabbar&amp;text=&#1083;&#1086;&#1074;&#1083;&#1103;+&#1080;+&#1087;&#1077;&#1088;&#1077;&#1076;&#1072;&#1095;&#1072;+&#1084;&#1103;&#1095;&#1072;+%28&#1073;&#1072;&#1089;&#1082;&#1077;&#1090;&#1073;&#1086;&#1083;%29+3+&#1082;&#1083;.+&#1074;+&#1090;&#1088;&#1077;&#1091;&#1075;&#1086;&#1083;&#1100;&#1085;&#1080;&#1082;&#1072;&#1093;.+&#1074;+&#1082;&#1074;&#1072;&#1076;&#1088;&#1072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nachalnaya-shkola/matematika/2019/05/19/tehnologicheskaya-karta-uroka-matematiki-tema-priyom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nachalnaya-shkola/russkii-yazyk/2018/01/09/glagol-znachenie-i-upotreblenie-glagolov-v-re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6/02/29/konspekt-uroka-russkogo-yazyka-glagol-kak-chast-rec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4</cp:revision>
  <dcterms:created xsi:type="dcterms:W3CDTF">2020-04-14T15:43:00Z</dcterms:created>
  <dcterms:modified xsi:type="dcterms:W3CDTF">2020-04-14T17:38:00Z</dcterms:modified>
</cp:coreProperties>
</file>