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87" w:rsidRDefault="00382587" w:rsidP="0038258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 апреля 2020 год</w:t>
      </w:r>
    </w:p>
    <w:p w:rsidR="00382587" w:rsidRPr="008371AE" w:rsidRDefault="00382587" w:rsidP="0038258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 57 - 60</w:t>
      </w:r>
    </w:p>
    <w:p w:rsidR="00382587" w:rsidRPr="008371AE" w:rsidRDefault="00382587" w:rsidP="0038258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9 - А </w:t>
      </w:r>
      <w:r w:rsidRPr="008371AE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382587" w:rsidRPr="00A12DAA" w:rsidRDefault="00382587" w:rsidP="00382587">
      <w:pPr>
        <w:rPr>
          <w:rFonts w:ascii="Times New Roman" w:hAnsi="Times New Roman" w:cs="Times New Roman"/>
          <w:sz w:val="20"/>
          <w:szCs w:val="20"/>
        </w:rPr>
      </w:pPr>
      <w:r w:rsidRPr="008371AE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ма  </w:t>
      </w:r>
      <w:r>
        <w:rPr>
          <w:rFonts w:ascii="Times New Roman" w:hAnsi="Times New Roman" w:cs="Times New Roman"/>
          <w:sz w:val="20"/>
          <w:szCs w:val="20"/>
        </w:rPr>
        <w:t>Равномерный бег 14-15 мин. Бег 1000м. Спортивные игры.</w:t>
      </w:r>
    </w:p>
    <w:p w:rsidR="00382587" w:rsidRDefault="00382587" w:rsidP="003825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 Просмотреть видеоматериал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54DC">
        <w:rPr>
          <w:rFonts w:ascii="Times New Roman" w:hAnsi="Times New Roman" w:cs="Times New Roman"/>
          <w:sz w:val="20"/>
          <w:szCs w:val="20"/>
        </w:rPr>
        <w:t>https://www.youtube.com/watch?v=pJ6b8K4jq1c</w:t>
      </w:r>
    </w:p>
    <w:p w:rsidR="00382587" w:rsidRDefault="00382587" w:rsidP="0038258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3.Ознакомиться с тестами  волейбола  26 – 30</w:t>
      </w:r>
    </w:p>
    <w:p w:rsidR="00382587" w:rsidRDefault="00382587" w:rsidP="0038258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Штаб-квартира ФИВБ находится в швейцарском городе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Вашингтон. б) Лозанна. в) Женева г) Лондон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Международная федерация волейбола (фр.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Fédération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Internationale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Volleyball</w:t>
      </w:r>
      <w:proofErr w:type="spellEnd"/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ФИВБ , FIVB создана в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…….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году.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1949 б) 1950 в) 1949 г) 1947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Основным способом приема и передачи мяча в волейболе является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нижняя передача мяча двумя руками;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нижняя передача одной рукой;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верхняя передача двумя руками.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Верхняя передача мяча выполняется приемом мяча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на все пальцы обеих рук; б) на три пальца и ладони рук</w:t>
      </w:r>
    </w:p>
    <w:p w:rsidR="00382587" w:rsidRPr="00A22330" w:rsidRDefault="00382587" w:rsidP="003825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 ладони; г) на большой и </w:t>
      </w:r>
      <w:proofErr w:type="gramStart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</w:t>
      </w:r>
      <w:proofErr w:type="gramEnd"/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обеих рук.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2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Обязательным условием правильного выполнения верхней передачи мяча является …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прием игроком стойки волейболиста;</w:t>
      </w:r>
    </w:p>
    <w:p w:rsidR="00382587" w:rsidRDefault="00382587" w:rsidP="00382587">
      <w:pPr>
        <w:rPr>
          <w:rFonts w:ascii="Times New Roman" w:hAnsi="Times New Roman" w:cs="Times New Roman"/>
          <w:sz w:val="20"/>
          <w:szCs w:val="20"/>
        </w:rPr>
      </w:pP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своевременный выход игрока под мяч и выбор исходного положения;</w:t>
      </w:r>
      <w:r w:rsidRPr="00A2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своевременное сгибание и разгибание ног</w:t>
      </w:r>
    </w:p>
    <w:p w:rsidR="00382587" w:rsidRDefault="00382587" w:rsidP="00382587">
      <w:pPr>
        <w:rPr>
          <w:rFonts w:ascii="Times New Roman" w:hAnsi="Times New Roman" w:cs="Times New Roman"/>
          <w:sz w:val="20"/>
          <w:szCs w:val="20"/>
        </w:rPr>
      </w:pPr>
    </w:p>
    <w:p w:rsidR="00382587" w:rsidRDefault="00382587" w:rsidP="00382587">
      <w:pPr>
        <w:rPr>
          <w:rFonts w:ascii="Times New Roman" w:hAnsi="Times New Roman" w:cs="Times New Roman"/>
          <w:sz w:val="20"/>
          <w:szCs w:val="20"/>
        </w:rPr>
      </w:pPr>
    </w:p>
    <w:p w:rsidR="00382587" w:rsidRDefault="00382587" w:rsidP="00382587">
      <w:pPr>
        <w:rPr>
          <w:rFonts w:ascii="Times New Roman" w:hAnsi="Times New Roman" w:cs="Times New Roman"/>
          <w:sz w:val="20"/>
          <w:szCs w:val="20"/>
        </w:rPr>
      </w:pPr>
    </w:p>
    <w:p w:rsidR="007D019A" w:rsidRDefault="00382587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87"/>
    <w:rsid w:val="00382587"/>
    <w:rsid w:val="004A3603"/>
    <w:rsid w:val="007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2020-04-15T11:54:00Z</dcterms:created>
  <dcterms:modified xsi:type="dcterms:W3CDTF">2020-04-15T11:55:00Z</dcterms:modified>
</cp:coreProperties>
</file>