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A1" w:rsidRPr="006B1695" w:rsidRDefault="006B1695">
      <w:pPr>
        <w:rPr>
          <w:rFonts w:cs="Times New Roman"/>
          <w:sz w:val="28"/>
          <w:szCs w:val="28"/>
        </w:rPr>
      </w:pPr>
      <w:r w:rsidRPr="006B1695">
        <w:rPr>
          <w:rFonts w:cs="Times New Roman"/>
          <w:sz w:val="28"/>
          <w:szCs w:val="28"/>
        </w:rPr>
        <w:t>21.04. 10 класс литература</w:t>
      </w:r>
    </w:p>
    <w:p w:rsidR="006B1695" w:rsidRPr="006B1695" w:rsidRDefault="006B1695">
      <w:pPr>
        <w:rPr>
          <w:rFonts w:cs="Times New Roman"/>
          <w:sz w:val="28"/>
          <w:szCs w:val="28"/>
        </w:rPr>
      </w:pPr>
      <w:r w:rsidRPr="006B1695">
        <w:rPr>
          <w:rFonts w:cs="Times New Roman"/>
          <w:sz w:val="28"/>
          <w:szCs w:val="28"/>
        </w:rPr>
        <w:t>Тема. Новаторство Чехова-драматурга. Соотношение внешнего и внутреннего сюжетов в комедии «Вишнёвый сад». Лирическое и драматическое начала в пьесе. Фигуры герое</w:t>
      </w:r>
      <w:proofErr w:type="gramStart"/>
      <w:r w:rsidRPr="006B1695">
        <w:rPr>
          <w:rFonts w:cs="Times New Roman"/>
          <w:sz w:val="28"/>
          <w:szCs w:val="28"/>
        </w:rPr>
        <w:t>в-</w:t>
      </w:r>
      <w:proofErr w:type="gramEnd"/>
      <w:r w:rsidRPr="006B1695">
        <w:rPr>
          <w:rFonts w:cs="Times New Roman"/>
          <w:sz w:val="28"/>
          <w:szCs w:val="28"/>
        </w:rPr>
        <w:t xml:space="preserve">«недотёп» и символический образ сада в комедии. Роль второстепенных и </w:t>
      </w:r>
      <w:proofErr w:type="spellStart"/>
      <w:r w:rsidRPr="006B1695">
        <w:rPr>
          <w:rFonts w:cs="Times New Roman"/>
          <w:sz w:val="28"/>
          <w:szCs w:val="28"/>
        </w:rPr>
        <w:t>внесценических</w:t>
      </w:r>
      <w:proofErr w:type="spellEnd"/>
      <w:r w:rsidRPr="006B1695">
        <w:rPr>
          <w:rFonts w:cs="Times New Roman"/>
          <w:sz w:val="28"/>
          <w:szCs w:val="28"/>
        </w:rPr>
        <w:t xml:space="preserve"> персонажей в чеховской пьесе.</w:t>
      </w:r>
    </w:p>
    <w:p w:rsidR="006B1695" w:rsidRPr="006B1695" w:rsidRDefault="006B1695">
      <w:pPr>
        <w:rPr>
          <w:rFonts w:cs="Times New Roman"/>
          <w:sz w:val="28"/>
          <w:szCs w:val="28"/>
        </w:rPr>
      </w:pPr>
      <w:r w:rsidRPr="006B1695">
        <w:rPr>
          <w:rFonts w:cs="Times New Roman"/>
          <w:sz w:val="28"/>
          <w:szCs w:val="28"/>
        </w:rPr>
        <w:t>1.Посмотреть видео по ссылкам</w:t>
      </w:r>
    </w:p>
    <w:p w:rsidR="006B1695" w:rsidRPr="006B1695" w:rsidRDefault="006B1695" w:rsidP="006B1695">
      <w:pPr>
        <w:rPr>
          <w:rFonts w:cs="Times New Roman"/>
          <w:sz w:val="28"/>
          <w:szCs w:val="28"/>
        </w:rPr>
      </w:pPr>
      <w:hyperlink r:id="rId4" w:history="1">
        <w:r w:rsidRPr="006B1695">
          <w:rPr>
            <w:rStyle w:val="a3"/>
            <w:rFonts w:cs="Times New Roman"/>
            <w:sz w:val="28"/>
            <w:szCs w:val="28"/>
          </w:rPr>
          <w:t>https://youtu.be/xS2zb3pibTs</w:t>
        </w:r>
      </w:hyperlink>
    </w:p>
    <w:p w:rsidR="006B1695" w:rsidRPr="006B1695" w:rsidRDefault="006B1695" w:rsidP="006B1695">
      <w:pPr>
        <w:rPr>
          <w:rFonts w:cs="Times New Roman"/>
          <w:sz w:val="28"/>
          <w:szCs w:val="28"/>
        </w:rPr>
      </w:pPr>
      <w:hyperlink r:id="rId5" w:history="1">
        <w:r w:rsidRPr="006B1695">
          <w:rPr>
            <w:rStyle w:val="a3"/>
            <w:rFonts w:cs="Times New Roman"/>
            <w:sz w:val="28"/>
            <w:szCs w:val="28"/>
          </w:rPr>
          <w:t>https://youtu.be/jwUMTkfnDlw</w:t>
        </w:r>
      </w:hyperlink>
    </w:p>
    <w:p w:rsidR="006B1695" w:rsidRPr="006B1695" w:rsidRDefault="006B1695">
      <w:pPr>
        <w:rPr>
          <w:rFonts w:cs="Times New Roman"/>
          <w:sz w:val="28"/>
          <w:szCs w:val="28"/>
        </w:rPr>
      </w:pPr>
      <w:r w:rsidRPr="006B1695">
        <w:rPr>
          <w:rFonts w:cs="Times New Roman"/>
          <w:sz w:val="28"/>
          <w:szCs w:val="28"/>
        </w:rPr>
        <w:t>2.Записать в тетрадь.</w:t>
      </w:r>
    </w:p>
    <w:p w:rsidR="006B1695" w:rsidRPr="006B1695" w:rsidRDefault="006B1695" w:rsidP="006B1695">
      <w:pPr>
        <w:pStyle w:val="a4"/>
        <w:rPr>
          <w:sz w:val="28"/>
          <w:szCs w:val="28"/>
        </w:rPr>
      </w:pPr>
      <w:r w:rsidRPr="006B1695">
        <w:rPr>
          <w:rStyle w:val="a5"/>
          <w:sz w:val="28"/>
          <w:szCs w:val="28"/>
        </w:rPr>
        <w:t>Год написания</w:t>
      </w:r>
      <w:r w:rsidRPr="006B1695">
        <w:rPr>
          <w:sz w:val="28"/>
          <w:szCs w:val="28"/>
        </w:rPr>
        <w:t xml:space="preserve"> – 1903 г.</w:t>
      </w:r>
    </w:p>
    <w:p w:rsidR="006B1695" w:rsidRPr="006B1695" w:rsidRDefault="006B1695" w:rsidP="006B1695">
      <w:pPr>
        <w:pStyle w:val="a4"/>
        <w:rPr>
          <w:sz w:val="28"/>
          <w:szCs w:val="28"/>
        </w:rPr>
      </w:pPr>
      <w:r w:rsidRPr="006B1695">
        <w:rPr>
          <w:rStyle w:val="a5"/>
          <w:sz w:val="28"/>
          <w:szCs w:val="28"/>
        </w:rPr>
        <w:t>История создания</w:t>
      </w:r>
      <w:r w:rsidRPr="006B1695">
        <w:rPr>
          <w:sz w:val="28"/>
          <w:szCs w:val="28"/>
        </w:rPr>
        <w:t xml:space="preserve"> – Отец Чехова вынужден был продать свою усадьбу. Это событие подтолкнуло автора на написание “Вишневого сада”.</w:t>
      </w:r>
    </w:p>
    <w:p w:rsidR="006B1695" w:rsidRPr="006B1695" w:rsidRDefault="006B1695" w:rsidP="006B1695">
      <w:pPr>
        <w:pStyle w:val="a4"/>
        <w:rPr>
          <w:sz w:val="28"/>
          <w:szCs w:val="28"/>
        </w:rPr>
      </w:pPr>
      <w:r w:rsidRPr="006B1695">
        <w:rPr>
          <w:rStyle w:val="a5"/>
          <w:sz w:val="28"/>
          <w:szCs w:val="28"/>
        </w:rPr>
        <w:t>Тема</w:t>
      </w:r>
      <w:r w:rsidRPr="006B1695">
        <w:rPr>
          <w:sz w:val="28"/>
          <w:szCs w:val="28"/>
        </w:rPr>
        <w:t xml:space="preserve"> – Основные темы, которые поднимаются в произведении “Вишневый сад” – это: тема невозможности приспособиться к “новому времени”, конфликт отцов и детей, потерянное поколение, размышления о судьбе России.</w:t>
      </w:r>
    </w:p>
    <w:p w:rsidR="006B1695" w:rsidRPr="006B1695" w:rsidRDefault="006B1695" w:rsidP="006B1695">
      <w:pPr>
        <w:pStyle w:val="a4"/>
        <w:rPr>
          <w:color w:val="333333"/>
          <w:sz w:val="28"/>
          <w:szCs w:val="28"/>
          <w:shd w:val="clear" w:color="auto" w:fill="FFFFFF"/>
        </w:rPr>
      </w:pPr>
      <w:r w:rsidRPr="006B1695">
        <w:rPr>
          <w:rStyle w:val="a5"/>
          <w:color w:val="333333"/>
          <w:sz w:val="28"/>
          <w:szCs w:val="28"/>
          <w:shd w:val="clear" w:color="auto" w:fill="FFFFFF"/>
        </w:rPr>
        <w:t>Главная проблема произведения</w:t>
      </w:r>
      <w:r w:rsidRPr="006B1695">
        <w:rPr>
          <w:color w:val="333333"/>
          <w:sz w:val="28"/>
          <w:szCs w:val="28"/>
          <w:shd w:val="clear" w:color="auto" w:fill="FFFFFF"/>
        </w:rPr>
        <w:t> – это непонимание одного поколения другим.</w:t>
      </w:r>
    </w:p>
    <w:p w:rsidR="006B1695" w:rsidRPr="006B1695" w:rsidRDefault="006B1695" w:rsidP="006B1695">
      <w:pPr>
        <w:pStyle w:val="a4"/>
        <w:rPr>
          <w:sz w:val="28"/>
          <w:szCs w:val="28"/>
        </w:rPr>
      </w:pPr>
      <w:r w:rsidRPr="006B1695">
        <w:rPr>
          <w:color w:val="333333"/>
          <w:sz w:val="28"/>
          <w:szCs w:val="28"/>
          <w:shd w:val="clear" w:color="auto" w:fill="FFFFFF"/>
        </w:rPr>
        <w:t>Сам же вишневый сад – </w:t>
      </w:r>
      <w:r w:rsidRPr="006B1695">
        <w:rPr>
          <w:rStyle w:val="a5"/>
          <w:color w:val="333333"/>
          <w:sz w:val="28"/>
          <w:szCs w:val="28"/>
          <w:shd w:val="clear" w:color="auto" w:fill="FFFFFF"/>
        </w:rPr>
        <w:t>это символ России</w:t>
      </w:r>
      <w:r w:rsidRPr="006B1695">
        <w:rPr>
          <w:color w:val="333333"/>
          <w:sz w:val="28"/>
          <w:szCs w:val="28"/>
          <w:shd w:val="clear" w:color="auto" w:fill="FFFFFF"/>
        </w:rPr>
        <w:t>.</w:t>
      </w:r>
    </w:p>
    <w:p w:rsidR="006B1695" w:rsidRPr="006B1695" w:rsidRDefault="006B1695" w:rsidP="006B1695">
      <w:pPr>
        <w:pStyle w:val="a4"/>
        <w:rPr>
          <w:sz w:val="28"/>
          <w:szCs w:val="28"/>
        </w:rPr>
      </w:pPr>
      <w:r w:rsidRPr="006B1695">
        <w:rPr>
          <w:rStyle w:val="a5"/>
          <w:sz w:val="28"/>
          <w:szCs w:val="28"/>
        </w:rPr>
        <w:t>Жанр</w:t>
      </w:r>
      <w:r w:rsidRPr="006B1695">
        <w:rPr>
          <w:sz w:val="28"/>
          <w:szCs w:val="28"/>
        </w:rPr>
        <w:t xml:space="preserve"> – Пьеса. Чехов называл “Вишневый сад” комедией, критики – трагикомедией и драмой.</w:t>
      </w:r>
    </w:p>
    <w:p w:rsidR="006B1695" w:rsidRPr="006B1695" w:rsidRDefault="006B1695" w:rsidP="006B1695">
      <w:pPr>
        <w:pStyle w:val="a4"/>
        <w:rPr>
          <w:sz w:val="28"/>
          <w:szCs w:val="28"/>
        </w:rPr>
      </w:pPr>
      <w:r w:rsidRPr="006B1695">
        <w:rPr>
          <w:rStyle w:val="a5"/>
          <w:sz w:val="28"/>
          <w:szCs w:val="28"/>
        </w:rPr>
        <w:t>Направление</w:t>
      </w:r>
      <w:r w:rsidRPr="006B1695">
        <w:rPr>
          <w:sz w:val="28"/>
          <w:szCs w:val="28"/>
        </w:rPr>
        <w:t xml:space="preserve"> – “театр абсурда”.</w:t>
      </w:r>
    </w:p>
    <w:p w:rsidR="006B1695" w:rsidRPr="006B1695" w:rsidRDefault="006B1695" w:rsidP="006B1695">
      <w:pPr>
        <w:pStyle w:val="a4"/>
        <w:rPr>
          <w:sz w:val="28"/>
          <w:szCs w:val="28"/>
        </w:rPr>
      </w:pPr>
      <w:r w:rsidRPr="006B1695">
        <w:rPr>
          <w:sz w:val="28"/>
          <w:szCs w:val="28"/>
        </w:rPr>
        <w:t>Домашняя работа</w:t>
      </w:r>
      <w:proofErr w:type="gramStart"/>
      <w:r w:rsidRPr="006B1695">
        <w:rPr>
          <w:sz w:val="28"/>
          <w:szCs w:val="28"/>
        </w:rPr>
        <w:t xml:space="preserve"> .</w:t>
      </w:r>
      <w:proofErr w:type="gramEnd"/>
      <w:r w:rsidRPr="006B1695">
        <w:rPr>
          <w:sz w:val="28"/>
          <w:szCs w:val="28"/>
        </w:rPr>
        <w:t xml:space="preserve">Прочитать статью: </w:t>
      </w:r>
      <w:hyperlink r:id="rId6" w:history="1">
        <w:r w:rsidRPr="006B1695">
          <w:rPr>
            <w:rStyle w:val="a3"/>
            <w:sz w:val="28"/>
            <w:szCs w:val="28"/>
          </w:rPr>
          <w:t>https://obrazovaka.ru/sochinenie/vishnyovyj-sad/analiz-proizvedeniya-chehova.html</w:t>
        </w:r>
      </w:hyperlink>
    </w:p>
    <w:p w:rsidR="006B1695" w:rsidRDefault="006B1695"/>
    <w:sectPr w:rsidR="006B1695" w:rsidSect="005C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695"/>
    <w:rsid w:val="005C24A1"/>
    <w:rsid w:val="006B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6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16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16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sochinenie/vishnyovyj-sad/analiz-proizvedeniya-chehova.html" TargetMode="External"/><Relationship Id="rId5" Type="http://schemas.openxmlformats.org/officeDocument/2006/relationships/hyperlink" Target="https://youtu.be/jwUMTkfnDlw" TargetMode="External"/><Relationship Id="rId4" Type="http://schemas.openxmlformats.org/officeDocument/2006/relationships/hyperlink" Target="https://youtu.be/xS2zb3pib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2020-04-20T14:31:00Z</dcterms:created>
  <dcterms:modified xsi:type="dcterms:W3CDTF">2020-04-20T14:37:00Z</dcterms:modified>
</cp:coreProperties>
</file>