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49" w:rsidRPr="00DB014F" w:rsidRDefault="00160B49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28.04 20г.</w:t>
      </w:r>
    </w:p>
    <w:p w:rsidR="00160B49" w:rsidRPr="00DB014F" w:rsidRDefault="00160B49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Литературное чтение</w:t>
      </w:r>
    </w:p>
    <w:p w:rsidR="00160B49" w:rsidRPr="00DB014F" w:rsidRDefault="00160B49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3-А класс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Основное содержание урока</w:t>
      </w:r>
    </w:p>
    <w:p w:rsidR="00A2504C" w:rsidRPr="00DB014F" w:rsidRDefault="00160B49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Н</w:t>
      </w:r>
      <w:r w:rsidR="00A2504C"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 предыдущих уроках мы завершили изучение мифа «Храбрый Персей» и сказки «Гадкий утенок»: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Что объединяет эти два непохожих произведения? (ответ: относятся к зарубежной литературе)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Чем не похожи эти произведения? (ответ: содержание, жанр (миф и сказка), фольклорное произведение и авторская сказка)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Давайте проверим свои знания по теме «Зарубежная литература».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Жанры мифа и сказки характеризуются особой поэтикой, увлекательным сюжетом и многообразием. Каждый из них имеет свое назначение. Предлагаю вспомнить, в чем состоит отличие мифа от сказки.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Прежде чем вспомнить отличие мифа от сказки, вспомним ключевые понятия жанров: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Миф – повествование древних людей о богах и героях, о сотворении мира и предсказание его гибели.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Человек прошлых эпох не понимал причину того или иного явления в окружающей природе, не догадывался, почему гремит гром, сверкает молния, почему чередуются времена года. В попытке объяснить все это он и придумывал мифы, в которых действовали могучие существа – боги, управляющие природной стихией.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Сказка – это занимательный рассказ о необыкновенных событиях и приключениях.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И тот и другой жанры имели важнейшее значение в мире литературы.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Отличие мифа от сказки можно выявить уже при анализе особенностей жанров. Так, миф является формой отображения действительности древним человеком. С помощью мифов люди передавали из поколения в поколение свои знания о мире, о явлениях природы, об общественном порядке, о героях и их великих подвигах.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Обожествление происходило в отношении сил природы. Многие древние народы постепенно создали богов, каждый из них отвечал за какую-то силу. Были боги воды, грома и молнии, богиня-мать, боги растений, животных и прочие. Несмотря на наличие волшебного элемента, человеку казались правдоподобными происходящие в произведениях события. Именно поэтому боги жили в таких местах, что вполне объясняло, почему люди ни разу их не видели: на небе, под землей, в космосе.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Сказка предлагает погрузиться в вымышленный мир, который населяют фантастические существа. Самые древние представители жанра – это сказки о животных.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Сказки о животных – иносказания, в которых под звериными масками представлены люди. В них действовали лиса и волк, козлята и поросята, гуси и утки. Каждый народ делал таких персонажей, которые были в целом присущи месту его проживания. Так, на Руси в сказках описывались медведи, волки, лисы, а вот в произведениях далекой жаркой Индии действовали слоны, леопарды, носороги и львы. Каждое животное-герой очеловечивалось, ему приписывали какие-то определенные качества людей. Отдельные качества становились постоянными, так, лиса хитра, а заяц – труслив практически в каждом тексте. Как видим, кроме художественного вымысла ничто не объединяет эти сказки с мифами. Сочиняли их как для развлечения, так и для того, чтобы показать, к чему может привести тот или иной поступок.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Очень интересно, что некоторые исследователи считают, что миф является первоисточником сказки.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Общее между ними – фантастические и полуфантастические создания и сюжеты.</w:t>
      </w:r>
    </w:p>
    <w:p w:rsidR="00A2504C" w:rsidRPr="00DB014F" w:rsidRDefault="00A2504C" w:rsidP="00A2504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 изучении произведений зарубежной литературы вы научились</w:t>
      </w:r>
    </w:p>
    <w:p w:rsidR="00A2504C" w:rsidRPr="00DB014F" w:rsidRDefault="00A2504C" w:rsidP="00A250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читать и воспринимать на слух художественное произведение</w:t>
      </w:r>
    </w:p>
    <w:p w:rsidR="00A2504C" w:rsidRPr="00DB014F" w:rsidRDefault="00A2504C" w:rsidP="00A250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находить в мифологическом тексте эпизоды, рассказывающие о представлениях древних людей о мире</w:t>
      </w:r>
    </w:p>
    <w:p w:rsidR="00A2504C" w:rsidRPr="00DB014F" w:rsidRDefault="00A2504C" w:rsidP="00A250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определять нравственный смысл сказки</w:t>
      </w:r>
    </w:p>
    <w:p w:rsidR="00160B49" w:rsidRPr="00DB014F" w:rsidRDefault="00160B49" w:rsidP="00160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60B49" w:rsidRPr="00DB014F" w:rsidRDefault="00160B49" w:rsidP="00160B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Домашняя работа:</w:t>
      </w:r>
    </w:p>
    <w:p w:rsidR="00160B49" w:rsidRPr="00DB014F" w:rsidRDefault="00160B49" w:rsidP="00A250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 w:rsidRPr="00DB014F">
        <w:rPr>
          <w:rFonts w:ascii="Times New Roman" w:hAnsi="Times New Roman" w:cs="Times New Roman"/>
          <w:b/>
          <w:sz w:val="24"/>
          <w:szCs w:val="24"/>
        </w:rPr>
        <w:t>Стр.215.Проверим себя и оценим свои достижения</w:t>
      </w:r>
    </w:p>
    <w:p w:rsidR="00160B49" w:rsidRPr="00DB014F" w:rsidRDefault="00160B49" w:rsidP="00160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60B49" w:rsidRPr="00DB014F" w:rsidRDefault="00160B49" w:rsidP="00A250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Arial" w:eastAsia="Times New Roman" w:hAnsi="Arial" w:cs="Arial"/>
          <w:color w:val="1D1D1B"/>
          <w:sz w:val="24"/>
          <w:szCs w:val="24"/>
          <w:u w:val="none"/>
          <w:lang w:eastAsia="ru-RU"/>
        </w:rPr>
      </w:pPr>
      <w:hyperlink r:id="rId5" w:history="1">
        <w:r w:rsidRPr="00DB014F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https://infourok.ru/prezentaciya-k-uroku-literaturnoe-chtenie-zarubezhnaya-literatura-2017903.html</w:t>
        </w:r>
      </w:hyperlink>
    </w:p>
    <w:p w:rsidR="00160B49" w:rsidRPr="00DB014F" w:rsidRDefault="00160B49" w:rsidP="00160B49">
      <w:pPr>
        <w:pStyle w:val="a5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F54CB3" w:rsidRPr="00DB014F" w:rsidRDefault="00F54CB3" w:rsidP="00160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техники чтения</w:t>
      </w:r>
    </w:p>
    <w:p w:rsidR="00160B49" w:rsidRPr="00160B49" w:rsidRDefault="00160B49" w:rsidP="00160B4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B0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 (конец учебного года)</w:t>
      </w:r>
    </w:p>
    <w:p w:rsidR="00160B49" w:rsidRPr="00DB014F" w:rsidRDefault="00160B49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bookmarkStart w:id="0" w:name="e5d8319d473db3a41f0f1eb935b7e7fb81cf31cb"/>
      <w:bookmarkStart w:id="1" w:name="26"/>
      <w:bookmarkEnd w:id="0"/>
      <w:bookmarkEnd w:id="1"/>
    </w:p>
    <w:p w:rsidR="00F54CB3" w:rsidRPr="00DB014F" w:rsidRDefault="00F54CB3" w:rsidP="00F54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Золотой луг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Мы жили в деревне, перед окном у нас был луг, весь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золотой от множества цветущих одуванчиков. Это было очень красиво. Все говорили: «Очень красиво! Луг – золотой».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Однажды я рано встал удить рыбу и заметил, что луг был не золотой, а зелёный. Когда же я возвращался около полудня домой, луг был опять весь золотой. Тогда я пошёл, отыскал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одуванчик, и оказалось, что он сжал свои лепестки, как всё равно если бы у нас пальцы со стороны ладони были жёлтые и, сжав в кулак, мы закрыли бы жёлтое.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Утром, когда солнце взошло, я видел, как одуванчики раскрывают свои ладони, и от этого луг становится опять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золотым.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 xml:space="preserve">                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726F0C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</w:t>
      </w:r>
      <w:r w:rsidR="00726F0C"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                </w:t>
      </w:r>
    </w:p>
    <w:p w:rsidR="00F54CB3" w:rsidRPr="00DB014F" w:rsidRDefault="00F54CB3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                                    (М. Пришвин)</w:t>
      </w:r>
    </w:p>
    <w:p w:rsidR="00726F0C" w:rsidRPr="00DB014F" w:rsidRDefault="00726F0C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726F0C" w:rsidRPr="00DB014F" w:rsidRDefault="00726F0C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726F0C" w:rsidRPr="00DB014F" w:rsidRDefault="00726F0C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29.04.20г.</w:t>
      </w:r>
    </w:p>
    <w:p w:rsidR="00726F0C" w:rsidRPr="00DB014F" w:rsidRDefault="00726F0C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Русский язык</w:t>
      </w:r>
    </w:p>
    <w:p w:rsidR="00726F0C" w:rsidRPr="00DB014F" w:rsidRDefault="00726F0C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3-А класс</w:t>
      </w:r>
    </w:p>
    <w:p w:rsidR="00726F0C" w:rsidRPr="00DB014F" w:rsidRDefault="00726F0C" w:rsidP="00F54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Тема: Развитие речи. Составление предложений по рисункам. Повторение. Словосочетание и предложение. «Основа предложения»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Теоретический материал для самостоятельного изучения.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первая. Понять, что такое текст.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Вспомните, что сочинение – это изложение своих мыслей и чувств по заданной теме, в результате которого создаётся свой текст. Текст – несколько предложений, связанных друг с другом по смыслу и грамматически.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Выделяют следующие признаки текста.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А) Текст состоит из предложений.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Б) Предложения объединены темой.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В) Предложения связаны между собой по смыслу.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Г) Текст может иметь заголовок.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Предложения в тексте объединены темой и главной мыслью.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вторая. Поработайте над содержанием рассказа.</w:t>
      </w:r>
      <w:bookmarkStart w:id="2" w:name="_GoBack"/>
      <w:bookmarkEnd w:id="2"/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3771900" cy="3124200"/>
            <wp:effectExtent l="0" t="0" r="0" b="0"/>
            <wp:docPr id="9" name="Рисунок 9" descr="https://resh.edu.ru/uploads/lesson_extract/5297/20190731120137/OEBPS/objects/c_russ_2_35_1/b57bb384-1a45-4887-b5b3-0df266bfb0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297/20190731120137/OEBPS/objects/c_russ_2_35_1/b57bb384-1a45-4887-b5b3-0df266bfb0c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Рассмотрите картинку.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Ответьте на вопросы:</w:t>
      </w:r>
    </w:p>
    <w:p w:rsidR="00726F0C" w:rsidRPr="00726F0C" w:rsidRDefault="00726F0C" w:rsidP="00726F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Кого нашёл мальчик в лесу?</w:t>
      </w:r>
    </w:p>
    <w:p w:rsidR="00726F0C" w:rsidRPr="00726F0C" w:rsidRDefault="00726F0C" w:rsidP="00726F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Какая беда приключилась с зайцем?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Дополните предложения: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Однажды мальчик_______________________________.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У зайчика ______________________________________.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Слова для справок: увидел, бедный, сломана лапка.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i/>
          <w:iCs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666875" cy="1581150"/>
            <wp:effectExtent l="0" t="0" r="9525" b="0"/>
            <wp:docPr id="8" name="Рисунок 8" descr="https://resh.edu.ru/uploads/lesson_extract/5297/20190731120137/OEBPS/objects/c_russ_2_35_1/41a2145c-ed8e-479f-8e94-f8e8d4dde7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297/20190731120137/OEBPS/objects/c_russ_2_35_1/41a2145c-ed8e-479f-8e94-f8e8d4dde75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Рассмотрите картинку.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Ответьте на вопросы:</w:t>
      </w:r>
    </w:p>
    <w:p w:rsidR="00726F0C" w:rsidRPr="00726F0C" w:rsidRDefault="00726F0C" w:rsidP="00726F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Как заботился мальчик о зверьке?</w:t>
      </w:r>
    </w:p>
    <w:p w:rsidR="00726F0C" w:rsidRPr="00726F0C" w:rsidRDefault="00726F0C" w:rsidP="00726F0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Слова для справок: принёс домой, кормил, ухаживал, заботился.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2.Как он лечил зайчику лапку?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Выберите слова для ответа на вопрос: перевязал, забинтовал, смазывал лапку.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43025" cy="1533525"/>
            <wp:effectExtent l="0" t="0" r="9525" b="9525"/>
            <wp:docPr id="7" name="Рисунок 7" descr="https://resh.edu.ru/uploads/lesson_extract/5297/20190731120137/OEBPS/objects/c_russ_2_35_1/fff50b06-e21f-4bd7-9489-c4bf6560571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297/20190731120137/OEBPS/objects/c_russ_2_35_1/fff50b06-e21f-4bd7-9489-c4bf6560571c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Рассмотрите картинку.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Ответьте на вопрос по картинке: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Куда мальчик отнёс зайчика после выздоровления?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Слова для справок: вскоре, выздоровел, отпустил на волю.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третья. Составьте план.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Текст состоит из частей. В тексте будет три части, по количеству картинок. Чтобы по порядку рассказать о том, что происходило на картинках, как сменялись события и чем закончились, составьте план текста. Дайте название каждой картинке. Это и будут пункты плана для составления текста.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Перед вами примерный план текста: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1. Беда.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2. Забота о зайчике.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3. На волю.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четвёртая. Подберите сходные по значению слова.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Чтобы при составлении предложений не было повторов, подумайте, как по-другому можно назвать зайца? Подберите слова, которыми можно заменить слова «заяц» и «мальчик».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Заяц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– зайчик, зайчонок, зайчишка, серый, косой, грызун, животное.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Мальчик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– мальчуган, мальчишка, Ваня (или любое другое имя), спаситель, он.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пятая. Подберите заголовок к тексту.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 тексту надо подобрать заголовок. Заголовок может отражать тему текста (то, о чём говорится в тексте) или его главную мысль (то, что хотел сказать автор). Перед вами варианты заголовков к тексту. Выберите заголовок, который отражает главную мысль или придумайте свой вариант.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lastRenderedPageBreak/>
        <w:t>Варианты заголовков: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По теме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: Заяц. В лесу. Мальчик и заяц.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По главной мысли: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Спаситель. Помощь зайчику. Не бросил в беде. Здоровым на волю!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шестая. Подготовьтесь к написанию текста.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Прежде чем писать текст, необходимо составить устно каждую часть. В этом вам помогут картинки, план и слова-помощники.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СЛОВА-ПОМОЩНИКИ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днажды, в л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су,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br/>
        <w:t>увид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л, зайч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и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к, слом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а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и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нёс, д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мой, к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рмил, п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я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зал, з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а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бот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и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лся, л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чил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в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скор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вызд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е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л, </w:t>
      </w: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о</w:t>
      </w: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тпустил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ПЛАН</w:t>
      </w:r>
      <w:r w:rsidRPr="00DB014F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: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Беда.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Забота о зайце.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На волю.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При составлении предложений старайтесь избегать повторов. При написании предложений обратите внимание на выделенные буквы в опорных словах!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седьмая. Представьте вариант текста.</w:t>
      </w:r>
      <w:r w:rsidRPr="00DB014F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(мой примерный вариант текста)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Спаситель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Однажды в лесу Ваня увидел зайца. Мальчик хотел с ним поиграть, но заметил, что у зайчишки сломана лапка.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Спаситель принёс домой бедного зверька и перевязал ему лапу. Ваня каждый день заботился о зайчике. Он старательно перевязывал ему лапку и кормил с ложечки.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Вскоре заяц выздоровел, и мальчик отпустил его на волю.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Задача восьмая. Напишите текст.</w:t>
      </w:r>
    </w:p>
    <w:p w:rsidR="00726F0C" w:rsidRPr="00DB014F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Напишите свой яркий и интересный рассказ по картинкам.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3771900" cy="3124200"/>
            <wp:effectExtent l="0" t="0" r="0" b="0"/>
            <wp:docPr id="3" name="Рисунок 3" descr="https://resh.edu.ru/uploads/lesson_extract/5297/20190731120137/OEBPS/objects/c_russ_2_35_1/ebdff9fb-57ec-4033-b542-a28c1519b2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297/20190731120137/OEBPS/objects/c_russ_2_35_1/ebdff9fb-57ec-4033-b542-a28c1519b27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666875" cy="1581150"/>
            <wp:effectExtent l="0" t="0" r="9525" b="0"/>
            <wp:docPr id="2" name="Рисунок 2" descr="https://resh.edu.ru/uploads/lesson_extract/5297/20190731120137/OEBPS/objects/c_russ_2_35_1/e63f7fae-3b34-4891-875b-554e0427c8c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297/20190731120137/OEBPS/objects/c_russ_2_35_1/e63f7fae-3b34-4891-875b-554e0427c8c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43025" cy="1533525"/>
            <wp:effectExtent l="0" t="0" r="9525" b="9525"/>
            <wp:docPr id="1" name="Рисунок 1" descr="https://resh.edu.ru/uploads/lesson_extract/5297/20190731120137/OEBPS/objects/c_russ_2_35_1/f3c30bdd-9714-45e6-8e36-0e108928e1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297/20190731120137/OEBPS/objects/c_russ_2_35_1/f3c30bdd-9714-45e6-8e36-0e108928e19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 забудьте, что новое предложение пишется с заглавной буквы и в конце каждого предложения ставится знак препинания (точка, восклицательный или вопросительный знаки).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Каждую новую часть пишите с красной строки.</w:t>
      </w:r>
    </w:p>
    <w:p w:rsidR="00726F0C" w:rsidRPr="00726F0C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Проверьте текст, если заметили ошибки, исправьте.</w:t>
      </w:r>
    </w:p>
    <w:p w:rsidR="00726F0C" w:rsidRPr="00DB014F" w:rsidRDefault="00726F0C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726F0C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Дайте прочитать рассказ </w:t>
      </w: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маме или членам вашей семьи.</w:t>
      </w:r>
    </w:p>
    <w:p w:rsidR="00DB014F" w:rsidRPr="00DB014F" w:rsidRDefault="00013091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Домашнее задание:</w:t>
      </w: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В вашем тексте выделить грамматические основы</w:t>
      </w:r>
    </w:p>
    <w:p w:rsidR="00013091" w:rsidRPr="00DB014F" w:rsidRDefault="00013091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.</w:t>
      </w:r>
      <w:r w:rsidR="00DB014F" w:rsidRPr="00DB014F">
        <w:rPr>
          <w:sz w:val="24"/>
          <w:szCs w:val="24"/>
        </w:rPr>
        <w:t xml:space="preserve"> </w:t>
      </w:r>
      <w:hyperlink r:id="rId9" w:history="1">
        <w:r w:rsidR="00DB014F" w:rsidRPr="00DB01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https://infourok.ru/prezentaciya-po-russkomu-yaziku-na-temu-predlozhenie-slovosochetanie-klass-3760546.html</w:t>
        </w:r>
      </w:hyperlink>
      <w:r w:rsidR="00DB014F"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hyperlink r:id="rId10" w:history="1">
        <w:r w:rsidR="00DB014F" w:rsidRPr="00DB014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https://uchitelya.com/russkiy-yazyk/105223-prezentaciya-grammaticheskaya-osnova-predlozheniya.html</w:t>
        </w:r>
      </w:hyperlink>
    </w:p>
    <w:p w:rsidR="00DB014F" w:rsidRPr="00DB014F" w:rsidRDefault="00DB014F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E22188" w:rsidRPr="00DB014F" w:rsidRDefault="00E22188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28.04.20г.</w:t>
      </w:r>
    </w:p>
    <w:p w:rsidR="00E22188" w:rsidRPr="00DB014F" w:rsidRDefault="00E22188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Математика</w:t>
      </w:r>
    </w:p>
    <w:p w:rsidR="00E22188" w:rsidRPr="00DB014F" w:rsidRDefault="00E22188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3-А класс</w:t>
      </w:r>
    </w:p>
    <w:p w:rsidR="00E22188" w:rsidRPr="00DB014F" w:rsidRDefault="00E22188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Тема: Повторение. Доли. Деление с остатком. Приемы письменного умножения и деления в пределах 1000. Занимательная математика.</w:t>
      </w:r>
    </w:p>
    <w:p w:rsidR="001F2829" w:rsidRPr="00DB014F" w:rsidRDefault="001F2829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урока: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такое доля?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ДОЛЯ ЧАСТЬ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жизни людям часто приходится делить целое на равные части, доли. </w:t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Самая известная доля – это половина. В жизни приставка «пол» встречается очень часто: полкилограмма, полкусочка, полчаса. Доли появляются, когда нужно целое разделить на равные части, допустим, полбуханки хлеба или полчаса.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– это каждая из равных частей единицы. Название доли зависит от того, на сколько частей разделили целое. Разделили на две части – половина (Рис. 1).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5F5E4A" wp14:editId="31B11D2B">
            <wp:extent cx="504825" cy="638175"/>
            <wp:effectExtent l="0" t="0" r="9525" b="9525"/>
            <wp:docPr id="39" name="Рисунок 39" descr="https://fsd.multiurok.ru/html/2019/01/16/s_5c3f794a071aa/10554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01/16/s_5c3f794a071aa/1055449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1. Половина – целое, разделенное на две части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разделили на три – это треть (Рис. 2).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2B8BDC1" wp14:editId="34548BBA">
            <wp:extent cx="619125" cy="876300"/>
            <wp:effectExtent l="0" t="0" r="9525" b="0"/>
            <wp:docPr id="40" name="Рисунок 40" descr="https://fsd.multiurok.ru/html/2019/01/16/s_5c3f794a071aa/105544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01/16/s_5c3f794a071aa/1055449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 Треть – целое, разделенное на три части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Разделили на четыре части – четверть (Рис. 3).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A8126BA" wp14:editId="37B78457">
            <wp:extent cx="685800" cy="942975"/>
            <wp:effectExtent l="0" t="0" r="0" b="9525"/>
            <wp:docPr id="41" name="Рисунок 41" descr="https://fsd.multiurok.ru/html/2019/01/16/s_5c3f794a071aa/105544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01/16/s_5c3f794a071aa/1055449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3. Четверть – целое, разделенное на четыре части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Как это записать? Сначала была половина, потом треть, затем четверть… Надо же различать доли при записи.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Когда мы «делим» в математике натуральные числа, то используем знак (</w:t>
      </w: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:)</w:t>
      </w:r>
      <w:r w:rsidR="00DB014F" w:rsidRPr="00DB0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 в математике есть ещё один знак деления, он называется «дробная черта -- и соответственно числа, записанные с этим знаком, называются </w:t>
      </w: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дробными.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вы думаете, что обозначает число под чертой?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число над чертой?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записи нижняя цифра обозначает, на сколько равных</w:t>
      </w:r>
      <w:r w:rsidR="00DB014F" w:rsidRPr="00DB0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частей (долей) разделили целое(знаменатель), а верхняя – сколько таких частей взяли(числитель)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Современная система </w:t>
      </w: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записи</w:t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дробей была создана в Индии, только там не писали дробной черты. А записывать дробь в точности так, как сейчас, стали арабы. Общеупотребительной эта запись дробей стала лишь в XVI веке.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при </w:t>
      </w: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чтении</w:t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дроби сначала произносится верхняя цифра в виде количественного числительного женского рода – одна, а затем нижняя цифра как порядковое числительное – вторая, третья, четвёртая и На доске: «Одна какая»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Сведения из истории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в древности люди пользовались долями. Для записи, например, в Китае использовали точку, чтобы обозначить долю (Рис. 5).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5CBE1F" wp14:editId="7EF66DCB">
            <wp:extent cx="266700" cy="476250"/>
            <wp:effectExtent l="0" t="0" r="0" b="0"/>
            <wp:docPr id="42" name="Рисунок 42" descr="https://fsd.multiurok.ru/html/2019/01/16/s_5c3f794a071aa/105544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01/16/s_5c3f794a071aa/1055449_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5. Запись долей в Древнем Китае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 Древнем Египте доли записывали, как показано на рисунке 6.</w:t>
      </w:r>
    </w:p>
    <w:p w:rsidR="00E22188" w:rsidRPr="00DB014F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EDF1056" wp14:editId="5E829C5D">
            <wp:extent cx="1295400" cy="381000"/>
            <wp:effectExtent l="0" t="0" r="0" b="0"/>
            <wp:docPr id="43" name="Рисунок 43" descr="https://fsd.multiurok.ru/html/2019/01/16/s_5c3f794a071aa/105544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01/16/s_5c3f794a071aa/1055449_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B7" w:rsidRPr="00E22188" w:rsidRDefault="00601EB7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>Запись долей</w:t>
      </w:r>
      <w:r w:rsidR="00601EB7" w:rsidRPr="00DB014F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 xml:space="preserve"> (Записать в тетради)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Потренируемся записывать доли. Для того чтобы записывать доли, нужно выполнять действия по алгоритму.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Сначала надо посчитать, на сколько равных долей разделено целое, и записать это число под чертой.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Затем посчитать, сколько долей закрашено, и это число записать над чертой.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>Задание 1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2114E61" wp14:editId="3CF88F1E">
            <wp:extent cx="1257300" cy="819150"/>
            <wp:effectExtent l="0" t="0" r="0" b="0"/>
            <wp:docPr id="45" name="Рисунок 45" descr="https://fsd.multiurok.ru/html/2019/01/16/s_5c3f794a071aa/1055449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9/01/16/s_5c3f794a071aa/1055449_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7. Иллюстрация к заданию 1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Посчитаем, на сколько частей разделен прямоугольник (рис. 7). Он разделен на пять частей, значит, число 5 запишем под чертой: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974E5D" wp14:editId="15A5FECF">
            <wp:extent cx="38100" cy="142875"/>
            <wp:effectExtent l="0" t="0" r="0" b="0"/>
            <wp:docPr id="46" name="Рисунок 46" descr="https://fsd.multiurok.ru/html/2019/01/16/s_5c3f794a071aa/105544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9/01/16/s_5c3f794a071aa/1055449_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 закрашена всего одна часть, значит, над чертой запишем единицу: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C2D0772" wp14:editId="06835564">
            <wp:extent cx="38100" cy="161925"/>
            <wp:effectExtent l="0" t="0" r="0" b="0"/>
            <wp:docPr id="47" name="Рисунок 47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Доля читается «одна пятая».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Задание 2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76FA0E9" wp14:editId="107D04B5">
            <wp:extent cx="1133475" cy="581025"/>
            <wp:effectExtent l="0" t="0" r="9525" b="9525"/>
            <wp:docPr id="48" name="Рисунок 48" descr="https://fsd.multiurok.ru/html/2019/01/16/s_5c3f794a071aa/1055449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9/01/16/s_5c3f794a071aa/1055449_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8. Иллюстрация к заданию 2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Прямоугольник разделен на десять частей (рис. 8). Записываем внизу десять: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2A432F" wp14:editId="1B603B17">
            <wp:extent cx="66675" cy="142875"/>
            <wp:effectExtent l="0" t="0" r="0" b="0"/>
            <wp:docPr id="49" name="Рисунок 49" descr="https://fsd.multiurok.ru/html/2019/01/16/s_5c3f794a071aa/1055449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9/01/16/s_5c3f794a071aa/1055449_1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Закрашена одна доля, пишем над чертой единицу: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C7B31A" wp14:editId="692ECCCD">
            <wp:extent cx="66675" cy="161925"/>
            <wp:effectExtent l="0" t="0" r="0" b="0"/>
            <wp:docPr id="50" name="Рисунок 50" descr="https://fsd.multiurok.ru/html/2019/01/16/s_5c3f794a071aa/1055449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9/01/16/s_5c3f794a071aa/1055449_1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Читается «одна десятая».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Задание 3 (Сравнение долей)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одном классе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73C4F1" wp14:editId="4B571DAD">
            <wp:extent cx="38100" cy="161925"/>
            <wp:effectExtent l="0" t="0" r="0" b="0"/>
            <wp:docPr id="51" name="Рисунок 51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 учеников занимается в музыкальной школе,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1A64AA" wp14:editId="5794C066">
            <wp:extent cx="38100" cy="161925"/>
            <wp:effectExtent l="0" t="0" r="0" b="0"/>
            <wp:docPr id="52" name="Рисунок 52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учеников занимаются в спортивной школе, а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0A5DF74" wp14:editId="767A02CF">
            <wp:extent cx="38100" cy="161925"/>
            <wp:effectExtent l="0" t="0" r="0" b="0"/>
            <wp:docPr id="53" name="Рисунок 53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учеников занимаются в художественной школе. Где занимается больше детей?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Решение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Обратим внимание на число, которое записано под чертой. Оно во всех трех долях одинаковое, потому будем сравнивать только те числа, которые стоят сверху, а там стоят числа 1, 2 и 4. Изобразим на рисунке (Рис. 9).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CABCB5" wp14:editId="19B6345D">
            <wp:extent cx="1762125" cy="895350"/>
            <wp:effectExtent l="0" t="0" r="9525" b="0"/>
            <wp:docPr id="54" name="Рисунок 54" descr="https://fsd.multiurok.ru/html/2019/01/16/s_5c3f794a071aa/1055449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19/01/16/s_5c3f794a071aa/1055449_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9. Иллюстрация к решению задачи 3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рисунку видно, что четыре доли – это больше, чем две или одна. Поэтому делаем вывод: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E0387A2" wp14:editId="6877465D">
            <wp:extent cx="333375" cy="161925"/>
            <wp:effectExtent l="0" t="0" r="0" b="0"/>
            <wp:docPr id="55" name="Рисунок 55" descr="https://fsd.multiurok.ru/html/2019/01/16/s_5c3f794a071aa/105544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9/01/16/s_5c3f794a071aa/1055449_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D34902" wp14:editId="3EA4A8CB">
            <wp:extent cx="57150" cy="161925"/>
            <wp:effectExtent l="0" t="0" r="0" b="0"/>
            <wp:docPr id="56" name="Рисунок 56" descr="https://fsd.multiurok.ru/html/2019/01/16/s_5c3f794a071aa/105544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multiurok.ru/html/2019/01/16/s_5c3f794a071aa/1055449_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больше, чем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EC5022" wp14:editId="7DCB00C3">
            <wp:extent cx="38100" cy="161925"/>
            <wp:effectExtent l="0" t="0" r="0" b="0"/>
            <wp:docPr id="57" name="Рисунок 57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E945ED" wp14:editId="632C967F">
            <wp:extent cx="38100" cy="161925"/>
            <wp:effectExtent l="0" t="0" r="0" b="0"/>
            <wp:docPr id="58" name="Рисунок 58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три доли: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967AA7" wp14:editId="67EC1D73">
            <wp:extent cx="38100" cy="161925"/>
            <wp:effectExtent l="0" t="0" r="0" b="0"/>
            <wp:docPr id="59" name="Рисунок 59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32BB3D" wp14:editId="7D45F3AA">
            <wp:extent cx="38100" cy="161925"/>
            <wp:effectExtent l="0" t="0" r="0" b="0"/>
            <wp:docPr id="60" name="Рисунок 60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A1BF29" wp14:editId="7B2F7237">
            <wp:extent cx="38100" cy="161925"/>
            <wp:effectExtent l="0" t="0" r="0" b="0"/>
            <wp:docPr id="61" name="Рисунок 61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Если над чертой количество долей одинаковое, то будем сравнивать число, которое записано под чертой: 2 доли, 3 доли или 4 доли.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рисунок 10. Записанные справа доли соответствуют отрезкам слева.  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3D9E97" wp14:editId="64F9F55F">
            <wp:extent cx="1695450" cy="952500"/>
            <wp:effectExtent l="0" t="0" r="0" b="0"/>
            <wp:docPr id="62" name="Рисунок 62" descr="https://fsd.multiurok.ru/html/2019/01/16/s_5c3f794a071aa/1055449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multiurok.ru/html/2019/01/16/s_5c3f794a071aa/1055449_2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10. Иллюстрация к примеру</w:t>
      </w:r>
    </w:p>
    <w:p w:rsidR="00E22188" w:rsidRPr="00E22188" w:rsidRDefault="00E22188" w:rsidP="00E2218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Отрезок, соответствующий доле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473AA4" wp14:editId="1BA18C75">
            <wp:extent cx="57150" cy="161925"/>
            <wp:effectExtent l="0" t="0" r="0" b="0"/>
            <wp:docPr id="63" name="Рисунок 63" descr="https://fsd.multiurok.ru/html/2019/01/16/s_5c3f794a071aa/105544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multiurok.ru/html/2019/01/16/s_5c3f794a071aa/1055449_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больше отрезка, соответствующего доле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96270B" wp14:editId="5E648FDC">
            <wp:extent cx="38100" cy="161925"/>
            <wp:effectExtent l="0" t="0" r="0" b="0"/>
            <wp:docPr id="64" name="Рисунок 64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отрезок, соответствующий доле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EFD3F8" wp14:editId="55A3C442">
            <wp:extent cx="57150" cy="161925"/>
            <wp:effectExtent l="0" t="0" r="0" b="0"/>
            <wp:docPr id="65" name="Рисунок 65" descr="https://fsd.multiurok.ru/html/2019/01/16/s_5c3f794a071aa/1055449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multiurok.ru/html/2019/01/16/s_5c3f794a071aa/1055449_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больше отрезка, соответствующего доле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6ACF8CA" wp14:editId="34D10492">
            <wp:extent cx="38100" cy="161925"/>
            <wp:effectExtent l="0" t="0" r="0" b="0"/>
            <wp:docPr id="66" name="Рисунок 66" descr="https://fsd.multiurok.ru/html/2019/01/16/s_5c3f794a071aa/105544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multiurok.ru/html/2019/01/16/s_5c3f794a071aa/1055449_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Значит: </w:t>
      </w:r>
      <w:r w:rsidRPr="00DB014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1A92ECD" wp14:editId="62755F8A">
            <wp:extent cx="333375" cy="161925"/>
            <wp:effectExtent l="0" t="0" r="0" b="0"/>
            <wp:docPr id="67" name="Рисунок 67" descr="https://fsd.multiurok.ru/html/2019/01/16/s_5c3f794a071aa/1055449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multiurok.ru/html/2019/01/16/s_5c3f794a071aa/1055449_1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Делаем вывод: если наверху количество долей одинаковое, то чем меньше внизу число, тем доля больше.</w:t>
      </w:r>
    </w:p>
    <w:p w:rsidR="00E22188" w:rsidRPr="00DB014F" w:rsidRDefault="00E22188" w:rsidP="00601E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больше число, на которое делили целое, тем меньше полученная доля</w:t>
      </w:r>
    </w:p>
    <w:p w:rsidR="00131390" w:rsidRPr="00E22188" w:rsidRDefault="00131390" w:rsidP="00601E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2188" w:rsidRPr="00DB014F" w:rsidRDefault="00601EB7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Деление с остатком </w:t>
      </w:r>
    </w:p>
    <w:p w:rsidR="00601EB7" w:rsidRPr="00DB014F" w:rsidRDefault="00601EB7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Тетрадь «Проверочные работы»</w:t>
      </w:r>
      <w:r w:rsidR="00131390"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(</w:t>
      </w: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стр.56) – выполнить письменно.</w:t>
      </w:r>
    </w:p>
    <w:p w:rsidR="00601EB7" w:rsidRPr="00DB014F" w:rsidRDefault="00601EB7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Приемы письменного умножения и деления в пределах 1000</w:t>
      </w:r>
    </w:p>
    <w:p w:rsidR="00601EB7" w:rsidRPr="00DB014F" w:rsidRDefault="00601EB7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Тетрадь «Проверочные работы» (стр.82)</w:t>
      </w:r>
      <w:r w:rsidR="00131390" w:rsidRPr="00DB014F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- выполнить письменно №1,2.</w:t>
      </w:r>
    </w:p>
    <w:p w:rsidR="00DB014F" w:rsidRPr="00DB014F" w:rsidRDefault="00DB014F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DB014F" w:rsidRPr="00DB014F" w:rsidRDefault="00DB014F" w:rsidP="00726F0C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sectPr w:rsidR="00DB014F" w:rsidRPr="00DB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7C9"/>
    <w:multiLevelType w:val="multilevel"/>
    <w:tmpl w:val="13F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60C7"/>
    <w:multiLevelType w:val="multilevel"/>
    <w:tmpl w:val="F436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356F5"/>
    <w:multiLevelType w:val="multilevel"/>
    <w:tmpl w:val="5ADE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3D"/>
    <w:rsid w:val="00013091"/>
    <w:rsid w:val="00131390"/>
    <w:rsid w:val="00160B49"/>
    <w:rsid w:val="001F2829"/>
    <w:rsid w:val="00224384"/>
    <w:rsid w:val="00601EB7"/>
    <w:rsid w:val="00726F0C"/>
    <w:rsid w:val="00A2504C"/>
    <w:rsid w:val="00DB014F"/>
    <w:rsid w:val="00E22188"/>
    <w:rsid w:val="00EB463D"/>
    <w:rsid w:val="00F5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1146"/>
  <w15:chartTrackingRefBased/>
  <w15:docId w15:val="{3ED37E73-2BD0-426F-889F-597470A2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B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60B49"/>
    <w:pPr>
      <w:ind w:left="720"/>
      <w:contextualSpacing/>
    </w:pPr>
  </w:style>
  <w:style w:type="paragraph" w:customStyle="1" w:styleId="c10">
    <w:name w:val="c10"/>
    <w:basedOn w:val="a"/>
    <w:rsid w:val="001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0B49"/>
  </w:style>
  <w:style w:type="character" w:customStyle="1" w:styleId="c0">
    <w:name w:val="c0"/>
    <w:basedOn w:val="a0"/>
    <w:rsid w:val="00160B49"/>
  </w:style>
  <w:style w:type="paragraph" w:customStyle="1" w:styleId="c1">
    <w:name w:val="c1"/>
    <w:basedOn w:val="a"/>
    <w:rsid w:val="001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60B49"/>
  </w:style>
  <w:style w:type="paragraph" w:customStyle="1" w:styleId="c6">
    <w:name w:val="c6"/>
    <w:basedOn w:val="a"/>
    <w:rsid w:val="0016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6F0C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DB01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014F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01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0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infourok.ru/prezentaciya-k-uroku-literaturnoe-chtenie-zarubezhnaya-literatura-2017903.html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yperlink" Target="https://uchitelya.com/russkiy-yazyk/105223-prezentaciya-grammaticheskaya-osnova-predlozheniya.html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na-temu-predlozhenie-slovosochetanie-klass-3760546.htm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2020-04-27T20:00:00Z</dcterms:created>
  <dcterms:modified xsi:type="dcterms:W3CDTF">2020-04-28T15:46:00Z</dcterms:modified>
</cp:coreProperties>
</file>