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45" w:rsidRDefault="00704296">
      <w:r>
        <w:t>12.05 9 класс литература</w:t>
      </w:r>
    </w:p>
    <w:p w:rsidR="00704296" w:rsidRDefault="00704296">
      <w:pPr>
        <w:rPr>
          <w:rFonts w:cs="Times New Roman"/>
          <w:sz w:val="20"/>
          <w:szCs w:val="20"/>
        </w:rPr>
      </w:pPr>
      <w:r>
        <w:t xml:space="preserve">Тема. </w:t>
      </w:r>
      <w:r>
        <w:rPr>
          <w:rFonts w:cs="Times New Roman"/>
          <w:sz w:val="20"/>
          <w:szCs w:val="20"/>
        </w:rPr>
        <w:t>Повторение</w:t>
      </w:r>
      <w:proofErr w:type="gramStart"/>
      <w:r>
        <w:rPr>
          <w:rFonts w:cs="Times New Roman"/>
          <w:sz w:val="20"/>
          <w:szCs w:val="20"/>
        </w:rPr>
        <w:t xml:space="preserve"> .</w:t>
      </w:r>
      <w:proofErr w:type="gramEnd"/>
      <w:r>
        <w:rPr>
          <w:rFonts w:cs="Times New Roman"/>
          <w:sz w:val="20"/>
          <w:szCs w:val="20"/>
        </w:rPr>
        <w:t>Теория литературы. Выразительные средства.</w:t>
      </w:r>
    </w:p>
    <w:p w:rsidR="00704296" w:rsidRDefault="00704296" w:rsidP="00704296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1.Посмотрите видео </w:t>
      </w:r>
      <w:hyperlink r:id="rId4" w:history="1">
        <w:r w:rsidRPr="00B131D0">
          <w:rPr>
            <w:rStyle w:val="a3"/>
            <w:rFonts w:cs="Times New Roman"/>
            <w:sz w:val="20"/>
            <w:szCs w:val="20"/>
          </w:rPr>
          <w:t>https://youtu.be/saeMyBhPg-8</w:t>
        </w:r>
      </w:hyperlink>
    </w:p>
    <w:p w:rsidR="00704296" w:rsidRDefault="00704296">
      <w:r>
        <w:t>2. Повторите теорию</w:t>
      </w:r>
    </w:p>
    <w:p w:rsidR="00C37CA9" w:rsidRPr="004E2C63" w:rsidRDefault="00C37CA9" w:rsidP="00C37CA9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lang w:eastAsia="ru-RU"/>
        </w:rPr>
      </w:pPr>
      <w:r w:rsidRPr="004E2C63">
        <w:rPr>
          <w:rFonts w:eastAsia="Times New Roman" w:cs="Times New Roman"/>
          <w:b/>
          <w:bCs/>
          <w:lang w:eastAsia="ru-RU"/>
        </w:rPr>
        <w:t>Средства выразительности речи</w:t>
      </w:r>
    </w:p>
    <w:tbl>
      <w:tblPr>
        <w:tblW w:w="4900" w:type="pct"/>
        <w:jc w:val="center"/>
        <w:tblCellSpacing w:w="15" w:type="dxa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C37CA9" w:rsidRPr="004E2C63" w:rsidTr="00BA02D9">
        <w:trPr>
          <w:tblCellSpacing w:w="15" w:type="dxa"/>
          <w:jc w:val="center"/>
        </w:trPr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tbl>
            <w:tblPr>
              <w:tblW w:w="15709" w:type="dxa"/>
              <w:tblCellSpacing w:w="15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4"/>
              <w:gridCol w:w="683"/>
              <w:gridCol w:w="6375"/>
              <w:gridCol w:w="6247"/>
            </w:tblGrid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Языковое средство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Вид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Характеристика приёма</w:t>
                  </w:r>
                </w:p>
              </w:tc>
              <w:tc>
                <w:tcPr>
                  <w:tcW w:w="1974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Примеры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Аллегория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Изображение отвлечённого понятия через конкретный образ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Прекрасен Царскосельский сад,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Где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льва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сразив, почил орел России мощной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На лоне мира и отрад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ев – Швеция)   (А. 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Аллитерация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созвучных или одинаковых согласных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ви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щ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ет ветер,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еребряный ветер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ёлковом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елесте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не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ж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ного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ума...   (С.Есенин)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Одинаковое начало нескольких соседних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Берегите друг друга, Добротой согревайте.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Берегите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друг друга, Обижать не давайте.       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О.Высотская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6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Антитеза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резко контрастных или противоположных понятий и образов для усиления впечатления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"Сон и смерть" А.А.Фета, "Преступление и наказание" Ф.М.Достоевского.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Ассонанс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звук.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 из видов звукописи, повторение в тексте одинаковых гласных звуков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ло, м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ло по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й з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 вс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лы.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 на стол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Св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ча гор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ла...                     (Б.Пастернак)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7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Гипербола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преувеличение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шаровары шириною с Чёрное море (Н.Гоголь)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Градация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Расположение слов, выражений по возрастающей (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восходящая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 или убывающей (нисходящая) значимости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Завыл, запел, взлетел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под небо камень,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заволокся дымом весь карьер.     (Н.Заболоцкий)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Именительный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 xml:space="preserve"> темы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Особый вид назывных предложений, называет тему высказывания, которая раскрывается в последующих предложениях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Хлеб!..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Что может быть важнее хлеба?!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Инверсия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Нарушение прямого порядка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Роняет лес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багряный свой убор,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Сребрит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 мороз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увянувшее поле... (А.Пушкин)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Ирония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Тонкая насмешка, употребление в смысле, противоположном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прямому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                 Граф Хвостов,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Поэт, любимый небесами,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Уж пел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бессмертными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стихами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Несчастье Невских берегов...      (А.Пушкин)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Композиционный стык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начале нового предложения слов из предыдущего предложения, обычно заканчивающих 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На заре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зорянка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запела. Запела и чудом соединила в песне своей все шорохи, шелесты... (Н.Сладков)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Лексический повтор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Повторение в тексте одного и того же слова, словосочетания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Вокруг города по низким холмам раскинулись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 могучие, нетронутые. В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лесах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попадались большие луговины и глухие озёра с огромными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соснами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 по берегам.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Сосны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всё время тихонько шумели. (Ю.Казаков)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Литота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Художественное преуменьшение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"мальчик с пальчик"</w:t>
                  </w:r>
                </w:p>
              </w:tc>
            </w:tr>
            <w:tr w:rsidR="00C37CA9" w:rsidRPr="00F57B76" w:rsidTr="00BA02D9">
              <w:trPr>
                <w:trHeight w:val="647"/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8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Метафора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Переносное значение слова, основанное на сходстве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Сонное озеро города (А.Блок). Сугробов белые телята (Б.Ахмадулина)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9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Метонимия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одного слова другим на основе смежности двух понятий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Сюда по новым им волнам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се флаги в гости будут к нам. (А.С.Пушкин)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Многосоюзие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использование повторяющегося союза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Там есть и уголь, и уран, и рожь, и виноград.  (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В.Инбер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Окказионализмы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Индивидуальные авторские словообразования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...В нашей среде стали укореняться какие-то ошеломляющие нелепости, плоды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новорусской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образованщины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(Г.Смирнов)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0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Оксюморон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Сочетание противоположных по значению слов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Туристы в родном городе. (Тэффи)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1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Олицетворение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Перенесение свойств человека на неодушевлённые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Утешится безмолвная печаль, 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И резвая задумается радость... (А.С.Пушкин)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Парцелляция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Намеренное разделение предложения на значимые в смысловом отношении отрезки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Он любил всё красивое. И понимал толк в этом. Красивую песню, стихи, красивых людей. И умных.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2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Перифраз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Замена слова (словосочетания) описательным оборотом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"люди в белых халатах" (врачи), "рыжая плутовка" (лиса)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Риторический вопрос, восклицание, обращение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Выражение утверждения в вопросительной форме;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привлечение внимания;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усиление эмоционального воздействия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Волга! Колыбель моя!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Любил ли кто тебя, как я?      (Н.Некрасов) 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Ряды, парное соединение однородных членов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Использование однородных членов для большей художественной выразительности текста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...Удивительное сочетание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простоты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сложности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, 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прозрачности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глубины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в пушкинских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стихах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и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прозе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 (С.Маршак)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lastRenderedPageBreak/>
                    <w:t>Сарказм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Едкая, язвительная насмешка, один из приёмов сатиры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Сарказмом насыщены произведения Свифта, Вольтера, Салтыкова-Щедрина.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3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Синекдоха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Замена количественных отношений, использование единственного числа </w:t>
                  </w:r>
                  <w:proofErr w:type="gram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вместо</w:t>
                  </w:r>
                  <w:proofErr w:type="gram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множественного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Швед, русский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колет, рубит, режет... (А.Пушкин)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Синтаксический параллелизм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Сходное, параллельное построение фраз, строк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Уметь говорить – искусство. Уметь слушать – культура. (Д.Лихачёв)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lang w:eastAsia="ru-RU"/>
                    </w:rPr>
                    <w:t>Сравнение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Сопоставление двух предметов, понятий или состояний, имеющих общий признак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Да, есть слова, что жгут,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как пламя.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  (А.Твардовский)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Умолчание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Прерванное высказывание, дающее возможность домысливать, размышлять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Баснь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 эту можно бы и боле пояснить – Да чтоб гусей не раздразнить... (И.А.Крылов)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bCs/>
                      <w:u w:val="single"/>
                      <w:lang w:eastAsia="ru-RU"/>
                    </w:rPr>
                    <w:t>Эллипсис</w:t>
                  </w:r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Сокращение, "пропуск" слов, легко восстанавливаемых по смыслу, что способствует динамичности и сжатости речи.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Мы села – в пепел, грады – в прах,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В мечи – серпы и плуги. (В.А.Жуковский)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hyperlink r:id="rId14" w:history="1">
                    <w:r w:rsidRPr="00F57B76">
                      <w:rPr>
                        <w:rFonts w:eastAsia="Times New Roman" w:cs="Times New Roman"/>
                        <w:b/>
                        <w:bCs/>
                        <w:lang w:eastAsia="ru-RU"/>
                      </w:rPr>
                      <w:t>Эпитет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лекс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Образное определение, характеризующее свойство, качество, понятие, явление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Но люблю я, весна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золотая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Твой сплошной,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чудно смешанный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 шум...  (Н.Некрасов)</w:t>
                  </w:r>
                </w:p>
              </w:tc>
            </w:tr>
            <w:tr w:rsidR="00C37CA9" w:rsidRPr="00F57B76" w:rsidTr="00BA02D9">
              <w:trPr>
                <w:tblCellSpacing w:w="15" w:type="dxa"/>
              </w:trPr>
              <w:tc>
                <w:tcPr>
                  <w:tcW w:w="751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hyperlink r:id="rId15" w:history="1">
                    <w:r w:rsidRPr="00F57B76">
                      <w:rPr>
                        <w:rFonts w:eastAsia="Times New Roman" w:cs="Times New Roman"/>
                        <w:b/>
                        <w:bCs/>
                        <w:u w:val="single"/>
                        <w:lang w:eastAsia="ru-RU"/>
                      </w:rPr>
                      <w:t>Эпифора</w:t>
                    </w:r>
                  </w:hyperlink>
                </w:p>
              </w:tc>
              <w:tc>
                <w:tcPr>
                  <w:tcW w:w="208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</w:pPr>
                  <w:proofErr w:type="spellStart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синт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u w:val="single"/>
                      <w:lang w:eastAsia="ru-RU"/>
                    </w:rPr>
                    <w:t>.</w:t>
                  </w:r>
                </w:p>
              </w:tc>
              <w:tc>
                <w:tcPr>
                  <w:tcW w:w="202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Одинаковая концовка нескольких предложений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shd w:val="clear" w:color="auto" w:fill="FFFFFF" w:themeFill="background1"/>
                  <w:vAlign w:val="center"/>
                  <w:hideMark/>
                </w:tcPr>
                <w:p w:rsidR="00C37CA9" w:rsidRPr="00F57B76" w:rsidRDefault="00C37CA9" w:rsidP="00BA02D9">
                  <w:pPr>
                    <w:spacing w:after="0" w:line="240" w:lineRule="auto"/>
                    <w:rPr>
                      <w:rFonts w:eastAsia="Times New Roman" w:cs="Times New Roman"/>
                      <w:b/>
                      <w:lang w:eastAsia="ru-RU"/>
                    </w:rPr>
                  </w:pP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 xml:space="preserve">Весну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заклинати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,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t>.</w:t>
                  </w:r>
                  <w:r w:rsidRPr="00F57B76">
                    <w:rPr>
                      <w:rFonts w:eastAsia="Times New Roman" w:cs="Times New Roman"/>
                      <w:b/>
                      <w:lang w:eastAsia="ru-RU"/>
                    </w:rPr>
                    <w:br/>
                    <w:t>Рано, рано </w:t>
                  </w:r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 xml:space="preserve">зиму </w:t>
                  </w:r>
                  <w:proofErr w:type="spellStart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провожати</w:t>
                  </w:r>
                  <w:proofErr w:type="spellEnd"/>
                  <w:r w:rsidRPr="00F57B76">
                    <w:rPr>
                      <w:rFonts w:eastAsia="Times New Roman" w:cs="Times New Roman"/>
                      <w:b/>
                      <w:i/>
                      <w:iCs/>
                      <w:lang w:eastAsia="ru-RU"/>
                    </w:rPr>
                    <w:t>.</w:t>
                  </w:r>
                </w:p>
              </w:tc>
            </w:tr>
          </w:tbl>
          <w:p w:rsidR="00C37CA9" w:rsidRPr="004E2C63" w:rsidRDefault="00C37CA9" w:rsidP="00BA02D9">
            <w:pPr>
              <w:spacing w:after="0" w:line="240" w:lineRule="auto"/>
              <w:rPr>
                <w:rFonts w:eastAsia="Times New Roman" w:cs="Times New Roman"/>
                <w:b/>
                <w:lang w:eastAsia="ru-RU"/>
              </w:rPr>
            </w:pPr>
          </w:p>
        </w:tc>
      </w:tr>
    </w:tbl>
    <w:p w:rsidR="00C37CA9" w:rsidRDefault="00C37CA9"/>
    <w:p w:rsidR="00704296" w:rsidRDefault="00704296">
      <w:r>
        <w:t>3.Выполните задания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1.Какое художественное средство использует автор в предложении: «Мысль гуляла вольной птицей по лицу, порхала в глазах, садилась на полуотворенные губы, пряталась в складках лба, потом совсем пропадала, и тогда во всем лице теплился ровный свет беспечности».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Сравнения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2.Какое художественное средство использует автор в предложении: «Если на лицо набегала из души туча заботы, взгляд туманился, на лбу являлись складки, начиналась игра сомнений, печали, испуга; но редко тревога эта застывала в форме определенной идеи, еще реже превращалась в намерение».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3.Какое художественное средство использует автор в предложении: «Халат имел в глазах Обломова тьму неоцененных достоинств: он мягок, гибок; тело не чувствует его на себе; он, как послушный раб, покоряется самомалейшему движению тела».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Метонимия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4.Какое художественное средство использует автор в предложении: «- Чего вам? – сказал он, придерживаясь одной рукой за дверь кабинета и глядя на Обломова, в знак </w:t>
      </w:r>
      <w:proofErr w:type="spellStart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неблаговоления</w:t>
      </w:r>
      <w:proofErr w:type="spellEnd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, до того стороной, что ему приходилось видеть барина вполглаза, а барину видна была только одна необъятная бакенбарда, из которой так и ждешь, что вылетят две-три птицы».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5.Какое художественное средство использует автор в предложении: «На жене и дочерях платьишки коротенькие: все поджимают под себя ноги, как гусыни…»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6.Какое художественное средство использует автор в предложении: «Он повернул голову к столу, где все было гладко, и чернила засохли, и пера не видать, и радовался, что лежит он, беззаботен, как новорожденный младенец, что не разбрасывается, не продает ничего…».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Метонимия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7.Какое художественное средство использует автор в предложении: «Огромные бледные буквы тянулись в торжественной процессии, не касаясь друг друга, по отвесной линии, от верхнего угла к </w:t>
      </w:r>
      <w:proofErr w:type="gramStart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нижнему</w:t>
      </w:r>
      <w:proofErr w:type="gramEnd"/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8.Какое художественное средство использует автор в предложении: «Ни ему самому и никому другому и в голову не приходило, чтоб он пошел повыше». (И.А.Гончаров)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9.Какое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Торговки, сидевшие на базаре, всегда закрывали руками своими пироги, бублики, семечки из тыкв, как орлицы детей своих, если только видели проходившего бурсака». 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10.Какое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Он поднял глаза и увидел стоявшую у окна красавицу, какой еще не видывал отроду: черноглазую и белую, как снег, озаренный утренним румянцем солнца».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11. 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Солнце выглянуло давно на расчищенном небе и живительным, теплотворным светом своим облило степь».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12.Какое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Все, что смутно и сонно было на душе у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козаков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, вмиг слетело; сердца их встрепенулись, как птицы».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13.Какое художественное средство использует автор в предложении: «</w:t>
      </w: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 Одни только кони, скрывавшиеся в них, как в лесу,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вытоптывали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их».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Фразеологизм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14. Какое художественное средство использует автор в предложении: « Вся поверхность земли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представлялася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зелено-золотым океаном, по которому брызнули миллионы разных цветов». 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Гипербола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15.Какое художественное средство использует автор в предложении: «По небу,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изголуба-темному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, как будто исполинскою кистью наляпаны были широкие полосы из розового золота; изредка белели клоками легкие и прозрачные облака, и самый свежий, обольстительный, как морские волны, ветерок едва колыхался по верхушкам травы и чуть </w:t>
      </w:r>
      <w:proofErr w:type="spellStart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>дотрогивался</w:t>
      </w:r>
      <w:proofErr w:type="spellEnd"/>
      <w:r w:rsidRPr="00704296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до щек». (Н.В.Гоголь)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Эпитет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Метафора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Сравнение</w:t>
      </w:r>
    </w:p>
    <w:p w:rsidR="00704296" w:rsidRPr="00704296" w:rsidRDefault="00704296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04296">
        <w:rPr>
          <w:rFonts w:eastAsia="Times New Roman" w:cs="Times New Roman"/>
          <w:color w:val="000000"/>
          <w:sz w:val="24"/>
          <w:szCs w:val="24"/>
          <w:lang w:eastAsia="ru-RU"/>
        </w:rPr>
        <w:t>Олицетворение</w:t>
      </w:r>
    </w:p>
    <w:p w:rsidR="00704296" w:rsidRPr="00704296" w:rsidRDefault="00C37CA9" w:rsidP="00704296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F57B76">
        <w:rPr>
          <w:rFonts w:eastAsia="Times New Roman" w:cs="Times New Roman"/>
          <w:b/>
          <w:color w:val="000000"/>
          <w:sz w:val="24"/>
          <w:szCs w:val="24"/>
          <w:lang w:eastAsia="ru-RU"/>
        </w:rPr>
        <w:t>Проверьте правильность выполнения с помощью ключа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400"/>
        <w:gridCol w:w="200"/>
        <w:gridCol w:w="260"/>
        <w:gridCol w:w="260"/>
        <w:gridCol w:w="260"/>
        <w:gridCol w:w="260"/>
        <w:gridCol w:w="200"/>
        <w:gridCol w:w="400"/>
        <w:gridCol w:w="200"/>
        <w:gridCol w:w="260"/>
        <w:gridCol w:w="260"/>
        <w:gridCol w:w="260"/>
        <w:gridCol w:w="260"/>
        <w:gridCol w:w="200"/>
        <w:gridCol w:w="40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490"/>
        <w:gridCol w:w="30"/>
        <w:gridCol w:w="520"/>
        <w:gridCol w:w="1014"/>
      </w:tblGrid>
      <w:tr w:rsidR="00704296" w:rsidRPr="00704296" w:rsidTr="00F57B76">
        <w:trPr>
          <w:gridAfter w:val="3"/>
          <w:wAfter w:w="1519" w:type="dxa"/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04296" w:rsidRPr="00704296" w:rsidTr="00F57B76">
        <w:trPr>
          <w:gridAfter w:val="3"/>
          <w:wAfter w:w="1519" w:type="dxa"/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429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7B76" w:rsidRPr="00704296" w:rsidTr="00F57B76">
        <w:trPr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57B76" w:rsidRPr="00704296" w:rsidTr="00F57B76">
        <w:trPr>
          <w:tblCellSpacing w:w="15" w:type="dxa"/>
        </w:trPr>
        <w:tc>
          <w:tcPr>
            <w:tcW w:w="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7B76" w:rsidRPr="00704296" w:rsidRDefault="00F57B76" w:rsidP="007042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4296" w:rsidRPr="00704296" w:rsidRDefault="00704296" w:rsidP="00704296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296" w:rsidRDefault="00704296"/>
    <w:sectPr w:rsidR="00704296" w:rsidSect="00F57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4296"/>
    <w:rsid w:val="00236845"/>
    <w:rsid w:val="00704296"/>
    <w:rsid w:val="00C37CA9"/>
    <w:rsid w:val="00F5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29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042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metaphora.html" TargetMode="External"/><Relationship Id="rId13" Type="http://schemas.openxmlformats.org/officeDocument/2006/relationships/hyperlink" Target="http://literatura5.narod.ru/sinekdoh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eratura5.narod.ru/giperbola.html" TargetMode="External"/><Relationship Id="rId12" Type="http://schemas.openxmlformats.org/officeDocument/2006/relationships/hyperlink" Target="http://literatura5.narod.ru/perifraz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iteratura5.narod.ru/antiteza.html" TargetMode="External"/><Relationship Id="rId11" Type="http://schemas.openxmlformats.org/officeDocument/2006/relationships/hyperlink" Target="http://literatura5.narod.ru/olicetvorenie.html" TargetMode="External"/><Relationship Id="rId5" Type="http://schemas.openxmlformats.org/officeDocument/2006/relationships/hyperlink" Target="http://literatura5.narod.ru/anaphora.html" TargetMode="External"/><Relationship Id="rId15" Type="http://schemas.openxmlformats.org/officeDocument/2006/relationships/hyperlink" Target="http://literatura5.narod.ru/epiphora.html" TargetMode="External"/><Relationship Id="rId10" Type="http://schemas.openxmlformats.org/officeDocument/2006/relationships/hyperlink" Target="http://literatura5.narod.ru/oxymoron.html" TargetMode="External"/><Relationship Id="rId4" Type="http://schemas.openxmlformats.org/officeDocument/2006/relationships/hyperlink" Target="https://youtu.be/saeMyBhPg-8" TargetMode="External"/><Relationship Id="rId9" Type="http://schemas.openxmlformats.org/officeDocument/2006/relationships/hyperlink" Target="http://literatura5.narod.ru/metonimija.html" TargetMode="External"/><Relationship Id="rId14" Type="http://schemas.openxmlformats.org/officeDocument/2006/relationships/hyperlink" Target="http://literatura5.narod.ru/epitheto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2020-05-11T10:47:00Z</dcterms:created>
  <dcterms:modified xsi:type="dcterms:W3CDTF">2020-05-11T11:18:00Z</dcterms:modified>
</cp:coreProperties>
</file>