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F9" w:rsidRDefault="002D7DF9" w:rsidP="002D7DF9">
      <w:r>
        <w:t>12.05 10 класс литература</w:t>
      </w:r>
    </w:p>
    <w:p w:rsidR="002D7DF9" w:rsidRDefault="002D7DF9" w:rsidP="002D7DF9">
      <w:pPr>
        <w:rPr>
          <w:rFonts w:cs="Times New Roman"/>
          <w:sz w:val="20"/>
          <w:szCs w:val="20"/>
        </w:rPr>
      </w:pPr>
      <w:r>
        <w:t xml:space="preserve">Тема. </w:t>
      </w:r>
      <w:r>
        <w:rPr>
          <w:rFonts w:cs="Times New Roman"/>
          <w:sz w:val="20"/>
          <w:szCs w:val="20"/>
        </w:rPr>
        <w:t>Повторение. Теория литературы. Выразительные средства</w:t>
      </w:r>
    </w:p>
    <w:p w:rsidR="002D7DF9" w:rsidRDefault="002D7DF9" w:rsidP="002D7DF9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1.Посмотрите видео </w:t>
      </w:r>
      <w:hyperlink r:id="rId4" w:history="1">
        <w:r w:rsidRPr="00B131D0">
          <w:rPr>
            <w:rStyle w:val="a3"/>
            <w:rFonts w:cs="Times New Roman"/>
            <w:sz w:val="20"/>
            <w:szCs w:val="20"/>
          </w:rPr>
          <w:t>https://youtu.be/saeMyBhPg-8</w:t>
        </w:r>
      </w:hyperlink>
    </w:p>
    <w:p w:rsidR="002D7DF9" w:rsidRDefault="002D7DF9" w:rsidP="002D7DF9">
      <w:r>
        <w:t>2. Повторите теорию</w:t>
      </w:r>
    </w:p>
    <w:p w:rsidR="002D7DF9" w:rsidRPr="004E2C63" w:rsidRDefault="002D7DF9" w:rsidP="002D7DF9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lang w:eastAsia="ru-RU"/>
        </w:rPr>
      </w:pPr>
      <w:r w:rsidRPr="004E2C63">
        <w:rPr>
          <w:rFonts w:eastAsia="Times New Roman" w:cs="Times New Roman"/>
          <w:b/>
          <w:bCs/>
          <w:lang w:eastAsia="ru-RU"/>
        </w:rPr>
        <w:t>Средства выразительности речи</w:t>
      </w:r>
    </w:p>
    <w:tbl>
      <w:tblPr>
        <w:tblW w:w="4900" w:type="pct"/>
        <w:jc w:val="center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2D7DF9" w:rsidRPr="004E2C63" w:rsidTr="007815EF">
        <w:trPr>
          <w:tblCellSpacing w:w="15" w:type="dxa"/>
          <w:jc w:val="center"/>
        </w:trPr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tbl>
            <w:tblPr>
              <w:tblW w:w="15709" w:type="dxa"/>
              <w:tblCellSpacing w:w="15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04"/>
              <w:gridCol w:w="683"/>
              <w:gridCol w:w="6375"/>
              <w:gridCol w:w="6247"/>
            </w:tblGrid>
            <w:tr w:rsidR="002D7DF9" w:rsidRPr="00F57B76" w:rsidTr="007815EF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Языковое средство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Вид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Характеристика приёма</w:t>
                  </w:r>
                </w:p>
              </w:tc>
              <w:tc>
                <w:tcPr>
                  <w:tcW w:w="19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Примеры</w:t>
                  </w:r>
                </w:p>
              </w:tc>
            </w:tr>
            <w:tr w:rsidR="002D7DF9" w:rsidRPr="00F57B76" w:rsidTr="007815EF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Аллегория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Изображение отвлечённого понятия через конкретный образ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Прекрасен Царскосельский сад,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Где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льва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сразив, почил орел России мощной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На лоне мира и отрад</w:t>
                  </w:r>
                  <w:proofErr w:type="gram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  <w:proofErr w:type="gram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 xml:space="preserve"> (</w:t>
                  </w:r>
                  <w:proofErr w:type="gram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</w:t>
                  </w:r>
                  <w:proofErr w:type="gram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ев – Швеция)   (А. Пушкин)</w:t>
                  </w:r>
                </w:p>
              </w:tc>
            </w:tr>
            <w:tr w:rsidR="002D7DF9" w:rsidRPr="00F57B76" w:rsidTr="007815EF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Аллитерация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звук.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Один из видов звукописи, повторение в тексте созвучных или одинаковых согласных звуков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С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ви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щ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ет ветер,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с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еребряный ветер</w:t>
                  </w:r>
                  <w:proofErr w:type="gram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В</w:t>
                  </w:r>
                  <w:proofErr w:type="gram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ш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ёлковом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ш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елесте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с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не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ж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ного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ш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ума...   (С.Есенин)</w:t>
                  </w:r>
                </w:p>
              </w:tc>
            </w:tr>
            <w:tr w:rsidR="002D7DF9" w:rsidRPr="00F57B76" w:rsidTr="007815EF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hyperlink r:id="rId5" w:history="1">
                    <w:r w:rsidRPr="00F57B76">
                      <w:rPr>
                        <w:rFonts w:eastAsia="Times New Roman" w:cs="Times New Roman"/>
                        <w:b/>
                        <w:bCs/>
                        <w:u w:val="single"/>
                        <w:lang w:eastAsia="ru-RU"/>
                      </w:rPr>
                      <w:t>Анафора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Одинаковое начало нескольких соседних предложений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Берегите друг друга, Добротой согревайте.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Берегите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друг друга, Обижать не давайте.       (</w:t>
                  </w: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О.Высотская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)</w:t>
                  </w:r>
                </w:p>
              </w:tc>
            </w:tr>
            <w:tr w:rsidR="002D7DF9" w:rsidRPr="00F57B76" w:rsidTr="007815EF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hyperlink r:id="rId6" w:history="1">
                    <w:r w:rsidRPr="00F57B76">
                      <w:rPr>
                        <w:rFonts w:eastAsia="Times New Roman" w:cs="Times New Roman"/>
                        <w:b/>
                        <w:bCs/>
                        <w:u w:val="single"/>
                        <w:lang w:eastAsia="ru-RU"/>
                      </w:rPr>
                      <w:t>Антитеза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Сопоставление резко контрастных или противоположных понятий и образов для усиления впечатления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"Сон и смерть" А.А.Фета, "Преступление и наказание" Ф.М.Достоевского.</w:t>
                  </w:r>
                </w:p>
              </w:tc>
            </w:tr>
            <w:tr w:rsidR="002D7DF9" w:rsidRPr="00F57B76" w:rsidTr="007815EF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Ассонанс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звук.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Один из видов звукописи, повторение в тексте одинаковых гласных звуков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М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ло, м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ло по вс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й з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мл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proofErr w:type="gram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В</w:t>
                  </w:r>
                  <w:proofErr w:type="gram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о вс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пр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д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лы.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Св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ча гор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ла на стол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,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Св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ча гор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ла...                     (Б.Пастернак)</w:t>
                  </w:r>
                </w:p>
              </w:tc>
            </w:tr>
            <w:tr w:rsidR="002D7DF9" w:rsidRPr="00F57B76" w:rsidTr="007815EF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hyperlink r:id="rId7" w:history="1">
                    <w:r w:rsidRPr="00F57B76">
                      <w:rPr>
                        <w:rFonts w:eastAsia="Times New Roman" w:cs="Times New Roman"/>
                        <w:b/>
                        <w:bCs/>
                        <w:lang w:eastAsia="ru-RU"/>
                      </w:rPr>
                      <w:t>Гипербола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Художественное преувеличение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шаровары шириною с Чёрное море (Н.Гоголь)</w:t>
                  </w:r>
                </w:p>
              </w:tc>
            </w:tr>
            <w:tr w:rsidR="002D7DF9" w:rsidRPr="00F57B76" w:rsidTr="007815EF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u w:val="single"/>
                      <w:lang w:eastAsia="ru-RU"/>
                    </w:rPr>
                    <w:t>Градация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Расположение слов, выражений по возрастающей (</w:t>
                  </w:r>
                  <w:proofErr w:type="gram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восходящая</w:t>
                  </w:r>
                  <w:proofErr w:type="gram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) или убывающей (нисходящая) значимости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Завыл, запел, взлетел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под небо камень,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И заволокся дымом весь карьер.     (Н.Заболоцкий)</w:t>
                  </w:r>
                </w:p>
              </w:tc>
            </w:tr>
            <w:tr w:rsidR="002D7DF9" w:rsidRPr="00F57B76" w:rsidTr="007815EF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proofErr w:type="gramStart"/>
                  <w:r w:rsidRPr="00F57B76">
                    <w:rPr>
                      <w:rFonts w:eastAsia="Times New Roman" w:cs="Times New Roman"/>
                      <w:b/>
                      <w:bCs/>
                      <w:u w:val="single"/>
                      <w:lang w:eastAsia="ru-RU"/>
                    </w:rPr>
                    <w:t>Именительный</w:t>
                  </w:r>
                  <w:proofErr w:type="gramEnd"/>
                  <w:r w:rsidRPr="00F57B76">
                    <w:rPr>
                      <w:rFonts w:eastAsia="Times New Roman" w:cs="Times New Roman"/>
                      <w:b/>
                      <w:bCs/>
                      <w:u w:val="single"/>
                      <w:lang w:eastAsia="ru-RU"/>
                    </w:rPr>
                    <w:t xml:space="preserve"> темы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Особый вид назывных предложений, называет тему высказывания, которая раскрывается в последующих предложениях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Хлеб!.. 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Что может быть важнее хлеба?!</w:t>
                  </w:r>
                </w:p>
              </w:tc>
            </w:tr>
            <w:tr w:rsidR="002D7DF9" w:rsidRPr="00F57B76" w:rsidTr="007815EF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u w:val="single"/>
                      <w:lang w:eastAsia="ru-RU"/>
                    </w:rPr>
                    <w:t>Инверсия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Нарушение прямого порядка слов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Роняет лес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багряный свой убор,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</w:r>
                  <w:proofErr w:type="spellStart"/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Сребрит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 xml:space="preserve"> мороз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увянувшее поле... (А.Пушкин)</w:t>
                  </w:r>
                </w:p>
              </w:tc>
            </w:tr>
            <w:tr w:rsidR="002D7DF9" w:rsidRPr="00F57B76" w:rsidTr="007815EF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lastRenderedPageBreak/>
                    <w:t>Ирония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 xml:space="preserve">Тонкая насмешка, употребление в смысле, противоположном </w:t>
                  </w:r>
                  <w:proofErr w:type="gram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прямому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                  Граф Хвостов,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Поэт, любимый небесами,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Уж пел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бессмертными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стихами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Несчастье Невских берегов...      (А.Пушкин)</w:t>
                  </w:r>
                </w:p>
              </w:tc>
            </w:tr>
            <w:tr w:rsidR="002D7DF9" w:rsidRPr="00F57B76" w:rsidTr="007815EF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u w:val="single"/>
                      <w:lang w:eastAsia="ru-RU"/>
                    </w:rPr>
                    <w:t>Композиционный стык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Повторение в начале нового предложения слов из предыдущего предложения, обычно заканчивающих его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 xml:space="preserve">На заре </w:t>
                  </w: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зорянка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 xml:space="preserve"> запела. Запела и чудом соединила в песне своей все шорохи, шелесты... (Н.Сладков)</w:t>
                  </w:r>
                </w:p>
              </w:tc>
            </w:tr>
            <w:tr w:rsidR="002D7DF9" w:rsidRPr="00F57B76" w:rsidTr="007815EF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Лексический повтор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Повторение в тексте одного и того же слова, словосочетания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Вокруг города по низким холмам раскинулись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леса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, могучие, нетронутые. В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лесах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попадались большие луговины и глухие озёра с огромными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соснами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 xml:space="preserve"> по берегам. 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Сосны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всё время тихонько шумели. (Ю.Казаков)</w:t>
                  </w:r>
                </w:p>
              </w:tc>
            </w:tr>
            <w:tr w:rsidR="002D7DF9" w:rsidRPr="00F57B76" w:rsidTr="007815EF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Литота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Художественное преуменьшение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"мальчик с пальчик"</w:t>
                  </w:r>
                </w:p>
              </w:tc>
            </w:tr>
            <w:tr w:rsidR="002D7DF9" w:rsidRPr="00F57B76" w:rsidTr="007815EF">
              <w:trPr>
                <w:trHeight w:val="647"/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hyperlink r:id="rId8" w:history="1">
                    <w:r w:rsidRPr="00F57B76">
                      <w:rPr>
                        <w:rFonts w:eastAsia="Times New Roman" w:cs="Times New Roman"/>
                        <w:b/>
                        <w:bCs/>
                        <w:lang w:eastAsia="ru-RU"/>
                      </w:rPr>
                      <w:t>Метафора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Переносное значение слова, основанное на сходстве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Сонное озеро города (А.Блок). Сугробов белые телята (Б.Ахмадулина)</w:t>
                  </w:r>
                </w:p>
              </w:tc>
            </w:tr>
            <w:tr w:rsidR="002D7DF9" w:rsidRPr="00F57B76" w:rsidTr="007815EF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hyperlink r:id="rId9" w:history="1">
                    <w:r w:rsidRPr="00F57B76">
                      <w:rPr>
                        <w:rFonts w:eastAsia="Times New Roman" w:cs="Times New Roman"/>
                        <w:b/>
                        <w:bCs/>
                        <w:lang w:eastAsia="ru-RU"/>
                      </w:rPr>
                      <w:t>Метонимия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Замена одного слова другим на основе смежности двух понятий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Сюда по новым им волнам</w:t>
                  </w:r>
                  <w:proofErr w:type="gram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В</w:t>
                  </w:r>
                  <w:proofErr w:type="gram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се флаги в гости будут к нам. (А.С.Пушкин)</w:t>
                  </w:r>
                </w:p>
              </w:tc>
            </w:tr>
            <w:tr w:rsidR="002D7DF9" w:rsidRPr="00F57B76" w:rsidTr="007815EF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u w:val="single"/>
                      <w:lang w:eastAsia="ru-RU"/>
                    </w:rPr>
                    <w:t>Многосоюзие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Намеренное использование повторяющегося союза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Там есть и уголь, и уран, и рожь, и виноград.  (</w:t>
                  </w: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В.Инбер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)</w:t>
                  </w:r>
                </w:p>
              </w:tc>
            </w:tr>
            <w:tr w:rsidR="002D7DF9" w:rsidRPr="00F57B76" w:rsidTr="007815EF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Окказионализмы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Индивидуальные авторские словообразования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 xml:space="preserve">...В нашей среде стали укореняться какие-то ошеломляющие нелепости, плоды </w:t>
                  </w: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новорусской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 xml:space="preserve"> </w:t>
                  </w:r>
                  <w:proofErr w:type="spellStart"/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образованщины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 (Г.Смирнов)</w:t>
                  </w:r>
                </w:p>
              </w:tc>
            </w:tr>
            <w:tr w:rsidR="002D7DF9" w:rsidRPr="00F57B76" w:rsidTr="007815EF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hyperlink r:id="rId10" w:history="1">
                    <w:r w:rsidRPr="00F57B76">
                      <w:rPr>
                        <w:rFonts w:eastAsia="Times New Roman" w:cs="Times New Roman"/>
                        <w:b/>
                        <w:bCs/>
                        <w:lang w:eastAsia="ru-RU"/>
                      </w:rPr>
                      <w:t>Оксюморон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Сочетание противоположных по значению слов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Туристы в родном городе. (Тэффи)</w:t>
                  </w:r>
                </w:p>
              </w:tc>
            </w:tr>
            <w:tr w:rsidR="002D7DF9" w:rsidRPr="00F57B76" w:rsidTr="007815EF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hyperlink r:id="rId11" w:history="1">
                    <w:r w:rsidRPr="00F57B76">
                      <w:rPr>
                        <w:rFonts w:eastAsia="Times New Roman" w:cs="Times New Roman"/>
                        <w:b/>
                        <w:bCs/>
                        <w:lang w:eastAsia="ru-RU"/>
                      </w:rPr>
                      <w:t>Олицетворение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Перенесение свойств человека на неодушевлённые предметы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Утешится безмолвная печаль, 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И резвая задумается радость... (А.С.Пушкин)</w:t>
                  </w:r>
                </w:p>
              </w:tc>
            </w:tr>
            <w:tr w:rsidR="002D7DF9" w:rsidRPr="00F57B76" w:rsidTr="007815EF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u w:val="single"/>
                      <w:lang w:eastAsia="ru-RU"/>
                    </w:rPr>
                    <w:t>Парцелляция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Намеренное разделение предложения на значимые в смысловом отношении отрезки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Он любил всё красивое. И понимал толк в этом. Красивую песню, стихи, красивых людей. И умных.</w:t>
                  </w:r>
                </w:p>
              </w:tc>
            </w:tr>
            <w:tr w:rsidR="002D7DF9" w:rsidRPr="00F57B76" w:rsidTr="007815EF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hyperlink r:id="rId12" w:history="1">
                    <w:r w:rsidRPr="00F57B76">
                      <w:rPr>
                        <w:rFonts w:eastAsia="Times New Roman" w:cs="Times New Roman"/>
                        <w:b/>
                        <w:bCs/>
                        <w:lang w:eastAsia="ru-RU"/>
                      </w:rPr>
                      <w:t>Перифраз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Замена слова (словосочетания) описательным оборотом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"люди в белых халатах" (врачи), "рыжая плутовка" (лиса)</w:t>
                  </w:r>
                </w:p>
              </w:tc>
            </w:tr>
            <w:tr w:rsidR="002D7DF9" w:rsidRPr="00F57B76" w:rsidTr="007815EF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u w:val="single"/>
                      <w:lang w:eastAsia="ru-RU"/>
                    </w:rPr>
                    <w:t>Риторический вопрос, восклицание, обращение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Выражение утверждения в вопросительной форме;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привлечение внимания;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усиление эмоционального воздействия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gram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О</w:t>
                  </w:r>
                  <w:proofErr w:type="gram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 xml:space="preserve"> Волга! Колыбель моя!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Любил ли кто тебя, как я?      (Н.Некрасов) </w:t>
                  </w:r>
                </w:p>
              </w:tc>
            </w:tr>
            <w:tr w:rsidR="002D7DF9" w:rsidRPr="00F57B76" w:rsidTr="007815EF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u w:val="single"/>
                      <w:lang w:eastAsia="ru-RU"/>
                    </w:rPr>
                    <w:t>Ряды, парное соединение однородных членов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Использование однородных членов для большей художественной выразительности текста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...Удивительное сочетание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простоты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и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сложности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 xml:space="preserve">, 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прозрачности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и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глубины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в пушкинских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стихах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и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прозе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 (С.Маршак)</w:t>
                  </w:r>
                </w:p>
              </w:tc>
            </w:tr>
            <w:tr w:rsidR="002D7DF9" w:rsidRPr="00F57B76" w:rsidTr="007815EF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lastRenderedPageBreak/>
                    <w:t>Сарказм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Едкая, язвительная насмешка, один из приёмов сатиры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Сарказмом насыщены произведения Свифта, Вольтера, Салтыкова-Щедрина.</w:t>
                  </w:r>
                </w:p>
              </w:tc>
            </w:tr>
            <w:tr w:rsidR="002D7DF9" w:rsidRPr="00F57B76" w:rsidTr="007815EF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hyperlink r:id="rId13" w:history="1">
                    <w:r w:rsidRPr="00F57B76">
                      <w:rPr>
                        <w:rFonts w:eastAsia="Times New Roman" w:cs="Times New Roman"/>
                        <w:b/>
                        <w:bCs/>
                        <w:lang w:eastAsia="ru-RU"/>
                      </w:rPr>
                      <w:t>Синекдоха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 xml:space="preserve">Замена количественных отношений, использование единственного числа </w:t>
                  </w:r>
                  <w:proofErr w:type="gram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вместо</w:t>
                  </w:r>
                  <w:proofErr w:type="gram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 xml:space="preserve"> множественного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Швед, русский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колет, рубит, режет... (А.Пушкин)</w:t>
                  </w:r>
                </w:p>
              </w:tc>
            </w:tr>
            <w:tr w:rsidR="002D7DF9" w:rsidRPr="00F57B76" w:rsidTr="007815EF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Синтаксический параллелизм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Сходное, параллельное построение фраз, строк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Уметь говорить – искусство. Уметь слушать – культура. (Д.Лихачёв)</w:t>
                  </w:r>
                </w:p>
              </w:tc>
            </w:tr>
            <w:tr w:rsidR="002D7DF9" w:rsidRPr="00F57B76" w:rsidTr="007815EF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Сравнение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Сопоставление двух предметов, понятий или состояний, имеющих общий признак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Да, есть слова, что жгут,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как пламя.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  (А.Твардовский)</w:t>
                  </w:r>
                </w:p>
              </w:tc>
            </w:tr>
            <w:tr w:rsidR="002D7DF9" w:rsidRPr="00F57B76" w:rsidTr="007815EF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u w:val="single"/>
                      <w:lang w:eastAsia="ru-RU"/>
                    </w:rPr>
                    <w:t>Умолчание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Прерванное высказывание, дающее возможность домысливать, размышлять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Баснь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 xml:space="preserve"> эту можно бы и боле пояснить – Да чтоб гусей не раздразнить... (И.А.Крылов)</w:t>
                  </w:r>
                </w:p>
              </w:tc>
            </w:tr>
            <w:tr w:rsidR="002D7DF9" w:rsidRPr="00F57B76" w:rsidTr="007815EF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u w:val="single"/>
                      <w:lang w:eastAsia="ru-RU"/>
                    </w:rPr>
                    <w:t>Эллипсис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Сокращение, "пропуск" слов, легко восстанавливаемых по смыслу, что способствует динамичности и сжатости речи.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Мы села – в пепел, грады – в прах,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В мечи – серпы и плуги. (В.А.Жуковский)</w:t>
                  </w:r>
                </w:p>
              </w:tc>
            </w:tr>
            <w:tr w:rsidR="002D7DF9" w:rsidRPr="00F57B76" w:rsidTr="007815EF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hyperlink r:id="rId14" w:history="1">
                    <w:r w:rsidRPr="00F57B76">
                      <w:rPr>
                        <w:rFonts w:eastAsia="Times New Roman" w:cs="Times New Roman"/>
                        <w:b/>
                        <w:bCs/>
                        <w:lang w:eastAsia="ru-RU"/>
                      </w:rPr>
                      <w:t>Эпитет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Образное определение, характеризующее свойство, качество, понятие, явление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Но люблю я, весна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золотая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,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Твой сплошной,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чудно смешанный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шум...  (Н.Некрасов)</w:t>
                  </w:r>
                </w:p>
              </w:tc>
            </w:tr>
            <w:tr w:rsidR="002D7DF9" w:rsidRPr="00F57B76" w:rsidTr="007815EF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hyperlink r:id="rId15" w:history="1">
                    <w:r w:rsidRPr="00F57B76">
                      <w:rPr>
                        <w:rFonts w:eastAsia="Times New Roman" w:cs="Times New Roman"/>
                        <w:b/>
                        <w:bCs/>
                        <w:u w:val="single"/>
                        <w:lang w:eastAsia="ru-RU"/>
                      </w:rPr>
                      <w:t>Эпифора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Одинаковая концовка нескольких предложений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2D7DF9" w:rsidRPr="00F57B76" w:rsidRDefault="002D7DF9" w:rsidP="007815EF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 xml:space="preserve">Весну </w:t>
                  </w: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заклинати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,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 xml:space="preserve">зиму </w:t>
                  </w:r>
                  <w:proofErr w:type="spellStart"/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провожати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Рано, рано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 xml:space="preserve">зиму </w:t>
                  </w:r>
                  <w:proofErr w:type="spellStart"/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провожати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.</w:t>
                  </w:r>
                </w:p>
              </w:tc>
            </w:tr>
          </w:tbl>
          <w:p w:rsidR="002D7DF9" w:rsidRPr="004E2C63" w:rsidRDefault="002D7DF9" w:rsidP="007815EF">
            <w:pPr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</w:p>
        </w:tc>
      </w:tr>
    </w:tbl>
    <w:p w:rsidR="002D7DF9" w:rsidRDefault="002D7DF9" w:rsidP="002D7DF9"/>
    <w:p w:rsidR="002D7DF9" w:rsidRDefault="002D7DF9" w:rsidP="002D7DF9">
      <w:r>
        <w:t>3.Выполните задания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1.Какое художественное средство использует автор в предложении: «Мысль гуляла вольной птицей по лицу, порхала в глазах, садилась на полуотворенные губы, пряталась в складках лба, потом совсем пропадала, и тогда во всем лице теплился ровный свет беспечности». (И.А.Гончаров)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Эпитет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Сравнения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Гипербола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2.Какое художественное средство использует автор в предложении: «Если на лицо набегала из души туча заботы, взгляд туманился, на лбу являлись складки, начиналась игра сомнений, печали, испуга; но редко тревога эта застывала в форме определенной идеи, еще реже превращалась в намерение». (И.А.Гончаров)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Эпитет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Сравнение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Олицетворение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3.Какое художественное средство использует автор в предложении: «Халат имел в глазах Обломова тьму неоцененных достоинств: он мягок, гибок; тело не чувствует его на себе; он, как послушный раб, покоряется самомалейшему движению тела». (И.А.Гончаров)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Эпитет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Метонимия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Сравнение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4.Какое художественное средство использует автор в предложении: «- Чего вам? – сказал он, придерживаясь одной рукой за дверь кабинета и глядя на Обломова, в знак </w:t>
      </w:r>
      <w:proofErr w:type="spellStart"/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неблаговоления</w:t>
      </w:r>
      <w:proofErr w:type="spellEnd"/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, до того стороной, что ему приходилось видеть барина вполглаза, а барину видна была только одна необъятная бакенбарда, из которой так и ждешь, что вылетят две-три птицы». (И.А.Гончаров)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Сравнение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Гипербола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Олицетворение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5.Какое художественное средство использует автор в предложении: «На жене и дочерях платьишки коротенькие: все поджимают под себя ноги, как гусыни…» (И.А.Гончаров)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Эпитет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Сравнение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Олицетворение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6.Какое художественное средство использует автор в предложении: «Он повернул голову к столу, где все было гладко, и чернила засохли, и пера не видать, и радовался, что лежит он, беззаботен, как новорожденный младенец, что не разбрасывается, не продает ничего…». (И.А.Гончаров)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Эпитет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Метонимия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Сравнение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7.Какое художественное средство использует автор в предложении: «Огромные бледные буквы тянулись в торжественной процессии, не касаясь друг друга, по отвесной линии, от верхнего угла к </w:t>
      </w:r>
      <w:proofErr w:type="gramStart"/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нижнему</w:t>
      </w:r>
      <w:proofErr w:type="gramEnd"/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». (И.А.Гончаров)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Сравнение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Гипербола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Олицетворение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8.Какое художественное средство использует автор в предложении: «Ни ему самому и никому другому и в голову не приходило, чтоб он пошел повыше». (И.А.Гончаров)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Эпитет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Фразеологизм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Сравнение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9.Какое художественное средство использует автор в предложении: «</w:t>
      </w: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Торговки, сидевшие на базаре, всегда закрывали руками своими пироги, бублики, семечки из тыкв, как орлицы детей своих, если только видели проходившего бурсака». (Н.В.Гоголь)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Эпитет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Фразеологизм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Сравнение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10.Какое художественное средство использует автор в предложении: «</w:t>
      </w: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Он поднял глаза и увидел стоявшую у окна красавицу, какой еще не видывал отроду: черноглазую и белую, как снег, озаренный утренним румянцем солнца». (Н.В.Гоголь)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Сравнение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Гипербола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Олицетворение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11. Какое художественное средство использует автор в предложении: «</w:t>
      </w: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Солнце выглянуло давно на расчищенном небе и живительным, теплотворным светом своим облило степь». (Н.В.Гоголь)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Эпитет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Фразеологизм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Сравнение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12.Какое художественное средство использует автор в предложении: «</w:t>
      </w: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Все, что смутно и сонно было на душе у </w:t>
      </w:r>
      <w:proofErr w:type="spellStart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козаков</w:t>
      </w:r>
      <w:proofErr w:type="spellEnd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, вмиг слетело; сердца их встрепенулись, как птицы». (Н.В.Гоголь)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Эпитет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Сравнение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Олицетворение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13.Какое художественное средство использует автор в предложении: «</w:t>
      </w: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Одни только кони, скрывавшиеся в них, как в лесу, </w:t>
      </w:r>
      <w:proofErr w:type="spellStart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вытоптывали</w:t>
      </w:r>
      <w:proofErr w:type="spellEnd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их». (Н.В.Гоголь)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Эпитет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Фразеологизм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Сравнение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14. Какое художественное средство использует автор в предложении: « Вся поверхность земли </w:t>
      </w:r>
      <w:proofErr w:type="spellStart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представлялася</w:t>
      </w:r>
      <w:proofErr w:type="spellEnd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зелено-золотым океаном, по которому брызнули миллионы разных цветов».  (Н.В.Гоголь)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Сравнение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Гипербола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Олицетворение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15.Какое художественное средство использует автор в предложении: «По небу, </w:t>
      </w:r>
      <w:proofErr w:type="spellStart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изголуба-темному</w:t>
      </w:r>
      <w:proofErr w:type="spellEnd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как будто исполинскою кистью наляпаны были широкие полосы из розового золота; изредка белели клоками легкие и прозрачные облака, и самый свежий, обольстительный, как морские волны, ветерок едва колыхался по верхушкам травы и чуть </w:t>
      </w:r>
      <w:proofErr w:type="spellStart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дотрогивался</w:t>
      </w:r>
      <w:proofErr w:type="spellEnd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щек». (Н.В.Гоголь)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Эпитет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Сравнение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Олицетворение</w:t>
      </w:r>
    </w:p>
    <w:p w:rsidR="002D7DF9" w:rsidRPr="00704296" w:rsidRDefault="002D7DF9" w:rsidP="002D7D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F57B76">
        <w:rPr>
          <w:rFonts w:eastAsia="Times New Roman" w:cs="Times New Roman"/>
          <w:b/>
          <w:color w:val="000000"/>
          <w:sz w:val="24"/>
          <w:szCs w:val="24"/>
          <w:lang w:eastAsia="ru-RU"/>
        </w:rPr>
        <w:t>Проверьте правильность выполнения с помощью ключа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400"/>
        <w:gridCol w:w="460"/>
        <w:gridCol w:w="520"/>
        <w:gridCol w:w="460"/>
        <w:gridCol w:w="400"/>
        <w:gridCol w:w="460"/>
        <w:gridCol w:w="520"/>
        <w:gridCol w:w="460"/>
        <w:gridCol w:w="400"/>
        <w:gridCol w:w="520"/>
        <w:gridCol w:w="520"/>
        <w:gridCol w:w="520"/>
        <w:gridCol w:w="520"/>
        <w:gridCol w:w="520"/>
        <w:gridCol w:w="765"/>
      </w:tblGrid>
      <w:tr w:rsidR="002D7DF9" w:rsidRPr="00704296" w:rsidTr="007815EF">
        <w:trPr>
          <w:tblCellSpacing w:w="15" w:type="dxa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DF9" w:rsidRPr="00704296" w:rsidRDefault="002D7DF9" w:rsidP="007815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DF9" w:rsidRPr="00704296" w:rsidRDefault="002D7DF9" w:rsidP="007815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DF9" w:rsidRPr="00704296" w:rsidRDefault="002D7DF9" w:rsidP="007815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DF9" w:rsidRPr="00704296" w:rsidRDefault="002D7DF9" w:rsidP="007815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DF9" w:rsidRPr="00704296" w:rsidRDefault="002D7DF9" w:rsidP="007815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DF9" w:rsidRPr="00704296" w:rsidRDefault="002D7DF9" w:rsidP="007815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DF9" w:rsidRPr="00704296" w:rsidRDefault="002D7DF9" w:rsidP="007815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DF9" w:rsidRPr="00704296" w:rsidRDefault="002D7DF9" w:rsidP="007815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DF9" w:rsidRPr="00704296" w:rsidRDefault="002D7DF9" w:rsidP="007815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DF9" w:rsidRPr="00704296" w:rsidRDefault="002D7DF9" w:rsidP="007815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DF9" w:rsidRPr="00704296" w:rsidRDefault="002D7DF9" w:rsidP="007815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DF9" w:rsidRPr="00704296" w:rsidRDefault="002D7DF9" w:rsidP="007815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DF9" w:rsidRPr="00704296" w:rsidRDefault="002D7DF9" w:rsidP="007815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DF9" w:rsidRPr="00704296" w:rsidRDefault="002D7DF9" w:rsidP="007815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DF9" w:rsidRPr="00704296" w:rsidRDefault="002D7DF9" w:rsidP="007815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DF9" w:rsidRPr="00704296" w:rsidRDefault="002D7DF9" w:rsidP="007815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D7DF9" w:rsidRPr="00704296" w:rsidTr="007815EF">
        <w:trPr>
          <w:tblCellSpacing w:w="15" w:type="dxa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DF9" w:rsidRPr="00704296" w:rsidRDefault="002D7DF9" w:rsidP="007815E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DF9" w:rsidRPr="00704296" w:rsidRDefault="002D7DF9" w:rsidP="007815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DF9" w:rsidRPr="00704296" w:rsidRDefault="002D7DF9" w:rsidP="007815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DF9" w:rsidRPr="00704296" w:rsidRDefault="002D7DF9" w:rsidP="007815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DF9" w:rsidRPr="00704296" w:rsidRDefault="002D7DF9" w:rsidP="007815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DF9" w:rsidRPr="00704296" w:rsidRDefault="002D7DF9" w:rsidP="007815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DF9" w:rsidRPr="00704296" w:rsidRDefault="002D7DF9" w:rsidP="007815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DF9" w:rsidRPr="00704296" w:rsidRDefault="002D7DF9" w:rsidP="007815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DF9" w:rsidRPr="00704296" w:rsidRDefault="002D7DF9" w:rsidP="007815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DF9" w:rsidRPr="00704296" w:rsidRDefault="002D7DF9" w:rsidP="007815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DF9" w:rsidRPr="00704296" w:rsidRDefault="002D7DF9" w:rsidP="007815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DF9" w:rsidRPr="00704296" w:rsidRDefault="002D7DF9" w:rsidP="007815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DF9" w:rsidRPr="00704296" w:rsidRDefault="002D7DF9" w:rsidP="007815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DF9" w:rsidRPr="00704296" w:rsidRDefault="002D7DF9" w:rsidP="007815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DF9" w:rsidRPr="00704296" w:rsidRDefault="002D7DF9" w:rsidP="007815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DF9" w:rsidRPr="00704296" w:rsidRDefault="002D7DF9" w:rsidP="007815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016EB" w:rsidRDefault="00E016EB"/>
    <w:sectPr w:rsidR="00E016EB" w:rsidSect="002D7D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7DF9"/>
    <w:rsid w:val="002D7DF9"/>
    <w:rsid w:val="00E0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D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tura5.narod.ru/metaphora.html" TargetMode="External"/><Relationship Id="rId13" Type="http://schemas.openxmlformats.org/officeDocument/2006/relationships/hyperlink" Target="http://literatura5.narod.ru/sinekdoh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teratura5.narod.ru/giperbola.html" TargetMode="External"/><Relationship Id="rId12" Type="http://schemas.openxmlformats.org/officeDocument/2006/relationships/hyperlink" Target="http://literatura5.narod.ru/perifraz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iteratura5.narod.ru/antiteza.html" TargetMode="External"/><Relationship Id="rId11" Type="http://schemas.openxmlformats.org/officeDocument/2006/relationships/hyperlink" Target="http://literatura5.narod.ru/olicetvorenie.html" TargetMode="External"/><Relationship Id="rId5" Type="http://schemas.openxmlformats.org/officeDocument/2006/relationships/hyperlink" Target="http://literatura5.narod.ru/anaphora.html" TargetMode="External"/><Relationship Id="rId15" Type="http://schemas.openxmlformats.org/officeDocument/2006/relationships/hyperlink" Target="http://literatura5.narod.ru/epiphora.html" TargetMode="External"/><Relationship Id="rId10" Type="http://schemas.openxmlformats.org/officeDocument/2006/relationships/hyperlink" Target="http://literatura5.narod.ru/oxymoron.html" TargetMode="External"/><Relationship Id="rId4" Type="http://schemas.openxmlformats.org/officeDocument/2006/relationships/hyperlink" Target="https://youtu.be/saeMyBhPg-8" TargetMode="External"/><Relationship Id="rId9" Type="http://schemas.openxmlformats.org/officeDocument/2006/relationships/hyperlink" Target="http://literatura5.narod.ru/metonimija.html" TargetMode="External"/><Relationship Id="rId14" Type="http://schemas.openxmlformats.org/officeDocument/2006/relationships/hyperlink" Target="http://literatura5.narod.ru/epithet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1535</Words>
  <Characters>8755</Characters>
  <Application>Microsoft Office Word</Application>
  <DocSecurity>0</DocSecurity>
  <Lines>72</Lines>
  <Paragraphs>20</Paragraphs>
  <ScaleCrop>false</ScaleCrop>
  <Company>MICROSOFT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2020-05-11T11:26:00Z</dcterms:created>
  <dcterms:modified xsi:type="dcterms:W3CDTF">2020-05-11T11:27:00Z</dcterms:modified>
</cp:coreProperties>
</file>