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53" w:rsidRPr="00E76453" w:rsidRDefault="00E76453" w:rsidP="00E764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6453">
        <w:rPr>
          <w:rFonts w:ascii="Times New Roman" w:hAnsi="Times New Roman" w:cs="Times New Roman"/>
          <w:sz w:val="28"/>
          <w:szCs w:val="28"/>
        </w:rPr>
        <w:t xml:space="preserve">15  мая   2020    Литературное   чтение   </w:t>
      </w:r>
    </w:p>
    <w:p w:rsidR="00E76453" w:rsidRPr="00E76453" w:rsidRDefault="00E76453" w:rsidP="00E76453">
      <w:pPr>
        <w:rPr>
          <w:rFonts w:ascii="Times New Roman" w:hAnsi="Times New Roman" w:cs="Times New Roman"/>
          <w:sz w:val="28"/>
          <w:szCs w:val="28"/>
        </w:rPr>
      </w:pPr>
      <w:r w:rsidRPr="00E76453">
        <w:rPr>
          <w:rFonts w:ascii="Times New Roman" w:hAnsi="Times New Roman" w:cs="Times New Roman"/>
          <w:sz w:val="28"/>
          <w:szCs w:val="28"/>
        </w:rPr>
        <w:t>Тема.  Повторение. Д. Свифт «Путешествие Гулливера»</w:t>
      </w:r>
    </w:p>
    <w:p w:rsidR="00E76453" w:rsidRPr="00E76453" w:rsidRDefault="00E76453" w:rsidP="00E764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453">
        <w:rPr>
          <w:rFonts w:ascii="Times New Roman" w:hAnsi="Times New Roman" w:cs="Times New Roman"/>
          <w:sz w:val="28"/>
          <w:szCs w:val="28"/>
        </w:rPr>
        <w:t xml:space="preserve">Смотреть  </w:t>
      </w:r>
    </w:p>
    <w:p w:rsidR="002D01EB" w:rsidRPr="00E76453" w:rsidRDefault="00E76453" w:rsidP="00E7645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764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https://www.youtube.com/watch?v=pzEDJ7AWWl0</w:t>
        </w:r>
      </w:hyperlink>
      <w:r w:rsidRPr="00E76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53" w:rsidRPr="00E76453" w:rsidRDefault="00E76453" w:rsidP="00E7645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E764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https://www.youtube.com/watch?time_continue=16&amp;v=2XyXGVpNFVc&amp;feature=emb_logo</w:t>
        </w:r>
      </w:hyperlink>
      <w:r w:rsidRPr="00E76453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E76453" w:rsidRPr="00E76453" w:rsidRDefault="00E76453" w:rsidP="00E7645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6453" w:rsidRPr="00E76453" w:rsidRDefault="00E76453" w:rsidP="00E76453">
      <w:pPr>
        <w:rPr>
          <w:rFonts w:ascii="Times New Roman" w:hAnsi="Times New Roman" w:cs="Times New Roman"/>
          <w:sz w:val="28"/>
          <w:szCs w:val="28"/>
        </w:rPr>
      </w:pPr>
      <w:r w:rsidRPr="00E76453">
        <w:rPr>
          <w:rFonts w:ascii="Times New Roman" w:hAnsi="Times New Roman" w:cs="Times New Roman"/>
          <w:sz w:val="28"/>
          <w:szCs w:val="28"/>
        </w:rPr>
        <w:t xml:space="preserve">2)Читать с. 160-165, </w:t>
      </w:r>
    </w:p>
    <w:p w:rsidR="00E76453" w:rsidRPr="00E76453" w:rsidRDefault="00E76453" w:rsidP="00E76453">
      <w:pPr>
        <w:rPr>
          <w:rFonts w:ascii="Times New Roman" w:hAnsi="Times New Roman" w:cs="Times New Roman"/>
          <w:sz w:val="28"/>
          <w:szCs w:val="28"/>
        </w:rPr>
      </w:pPr>
      <w:r w:rsidRPr="00E76453">
        <w:rPr>
          <w:rFonts w:ascii="Times New Roman" w:hAnsi="Times New Roman" w:cs="Times New Roman"/>
          <w:sz w:val="28"/>
          <w:szCs w:val="28"/>
        </w:rPr>
        <w:t>3) Ответить на вопросы. С. 165-166</w:t>
      </w:r>
    </w:p>
    <w:bookmarkEnd w:id="0"/>
    <w:p w:rsidR="00970090" w:rsidRPr="00E76453" w:rsidRDefault="00970090">
      <w:pPr>
        <w:rPr>
          <w:rFonts w:ascii="Times New Roman" w:hAnsi="Times New Roman" w:cs="Times New Roman"/>
          <w:sz w:val="28"/>
          <w:szCs w:val="28"/>
        </w:rPr>
      </w:pPr>
    </w:p>
    <w:sectPr w:rsidR="00970090" w:rsidRPr="00E7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FD9"/>
    <w:multiLevelType w:val="hybridMultilevel"/>
    <w:tmpl w:val="6004F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356A3C"/>
    <w:multiLevelType w:val="hybridMultilevel"/>
    <w:tmpl w:val="2818696C"/>
    <w:lvl w:ilvl="0" w:tplc="46802F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6B"/>
    <w:rsid w:val="00970090"/>
    <w:rsid w:val="00E76453"/>
    <w:rsid w:val="00E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6&amp;v=2XyXGVpNFV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EDJ7AWWl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Krokoz™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2020-05-14T10:18:00Z</dcterms:created>
  <dcterms:modified xsi:type="dcterms:W3CDTF">2020-05-14T10:18:00Z</dcterms:modified>
</cp:coreProperties>
</file>