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17" w:rsidRDefault="006B2517" w:rsidP="00585A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585A6C" w:rsidRPr="00585A6C" w:rsidRDefault="00585A6C" w:rsidP="00585A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85A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урока: Карбоновые кислоты</w:t>
      </w:r>
      <w:r w:rsidR="006B2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6A68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Сложные эфиры. Жиры.</w:t>
      </w:r>
    </w:p>
    <w:p w:rsidR="00C85560" w:rsidRPr="00C85560" w:rsidRDefault="00C85560" w:rsidP="00C85560">
      <w:pPr>
        <w:spacing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C855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История открытия карбоновых кислот                                     </w:t>
      </w:r>
    </w:p>
    <w:p w:rsidR="00C85560" w:rsidRPr="00C85560" w:rsidRDefault="00C85560" w:rsidP="00C855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Органическая химия еще очень молода: как самостоятельная теоретическая дисциплина она сформировалась в </w:t>
      </w:r>
      <w:r w:rsidRPr="00C8556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XIX</w:t>
      </w: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 И тем не менее ее по праву можно считать древнейшей из наук, ведь знакомство наших предков с органическими веществами произошло задолго до новой эры.</w:t>
      </w:r>
    </w:p>
    <w:p w:rsidR="00C85560" w:rsidRPr="00C85560" w:rsidRDefault="00C85560" w:rsidP="00C855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 времена люди добывали и обрабатывали только такие материалы, которые были необходимы в каждодневной борьбе за выживание. Из сырья растительного и животного происхождения наши далекие предки получали самые разнообразные продукты: пекли хлеб, делали пиво, уксус и т.д. Немецкий химик Андреас </w:t>
      </w:r>
      <w:proofErr w:type="spellStart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Либавий</w:t>
      </w:r>
      <w:proofErr w:type="spell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C8556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XVI</w:t>
      </w: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веке сухой перегонкой янтаря получил янтарную кислоту.</w:t>
      </w:r>
    </w:p>
    <w:p w:rsidR="00C85560" w:rsidRPr="00C85560" w:rsidRDefault="00C85560" w:rsidP="00C855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Новым продуктам чаще всего присваивали названия по тому природному веществу, из которого они были впервые выделены. Так, например, в </w:t>
      </w:r>
      <w:smartTag w:uri="urn:schemas-microsoft-com:office:smarttags" w:element="metricconverter">
        <w:smartTagPr>
          <w:attr w:name="ProductID" w:val="1787 г"/>
        </w:smartTagPr>
        <w:r w:rsidRPr="00C8556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1787 г</w:t>
        </w:r>
      </w:smartTag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итальянец </w:t>
      </w:r>
      <w:proofErr w:type="spellStart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Луиджи</w:t>
      </w:r>
      <w:proofErr w:type="spell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Брунъятелли</w:t>
      </w:r>
      <w:proofErr w:type="spell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окислением</w:t>
      </w:r>
      <w:proofErr w:type="gram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пробки получил пробковую кислоту, а в </w:t>
      </w:r>
      <w:smartTag w:uri="urn:schemas-microsoft-com:office:smarttags" w:element="metricconverter">
        <w:smartTagPr>
          <w:attr w:name="ProductID" w:val="1670 г"/>
        </w:smartTagPr>
        <w:r w:rsidRPr="00C8556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1670 г</w:t>
        </w:r>
      </w:smartTag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англичанин Джон Рей перегонкой муравьев – муравьиную кислоту.</w:t>
      </w:r>
    </w:p>
    <w:p w:rsidR="00C85560" w:rsidRPr="00C85560" w:rsidRDefault="00C85560" w:rsidP="00C855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Эту группу удалось значительно расширить шведскому ученому Карлу </w:t>
      </w:r>
      <w:proofErr w:type="spellStart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Шееле</w:t>
      </w:r>
      <w:proofErr w:type="spell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Он обрабатывал соки известью, а затем действием серной кислоты извлекал кислоты из образовавшихся веществ. В </w:t>
      </w:r>
      <w:smartTag w:uri="urn:schemas-microsoft-com:office:smarttags" w:element="metricconverter">
        <w:smartTagPr>
          <w:attr w:name="ProductID" w:val="1784 г"/>
        </w:smartTagPr>
        <w:r w:rsidRPr="00C8556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1784 г</w:t>
        </w:r>
      </w:smartTag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он получил таким путем лимонную, в </w:t>
      </w:r>
      <w:smartTag w:uri="urn:schemas-microsoft-com:office:smarttags" w:element="metricconverter">
        <w:smartTagPr>
          <w:attr w:name="ProductID" w:val="1785 г"/>
        </w:smartTagPr>
        <w:r w:rsidRPr="00C8556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1785 г</w:t>
        </w:r>
      </w:smartTag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– яблочную, а в </w:t>
      </w:r>
      <w:smartTag w:uri="urn:schemas-microsoft-com:office:smarttags" w:element="metricconverter">
        <w:smartTagPr>
          <w:attr w:name="ProductID" w:val="1786 г"/>
        </w:smartTagPr>
        <w:r w:rsidRPr="00C8556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1786 г</w:t>
        </w:r>
      </w:smartTag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– галловую кислоту, уже известную в то время, но выделенную им более удачным методом – из </w:t>
      </w:r>
      <w:proofErr w:type="spellStart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сброженного</w:t>
      </w:r>
      <w:proofErr w:type="spell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экстракта дубильных орешков. С помощью азотной кислоты он пытался превратить глицерин в сахар, но эта реакция дала лишь щавелевую кислоту. Кроме того, в </w:t>
      </w:r>
      <w:smartTag w:uri="urn:schemas-microsoft-com:office:smarttags" w:element="metricconverter">
        <w:smartTagPr>
          <w:attr w:name="ProductID" w:val="1780 г"/>
        </w:smartTagPr>
        <w:r w:rsidRPr="00C8556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1780 г</w:t>
        </w:r>
      </w:smartTag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исследователь открыл молочную кислоту, а за четыре года до этого обнаружил в почечных камнях мочевую кислоту.</w:t>
      </w:r>
    </w:p>
    <w:p w:rsidR="00C85560" w:rsidRPr="00C85560" w:rsidRDefault="00C85560" w:rsidP="00C855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Более подробно хочется остановиться на истории открытия муравьиной кислоты.</w:t>
      </w:r>
    </w:p>
    <w:p w:rsidR="00C85560" w:rsidRPr="00C85560" w:rsidRDefault="00C85560" w:rsidP="00C855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670 г"/>
        </w:smartTagPr>
        <w:r w:rsidRPr="00C8556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1670 г</w:t>
        </w:r>
      </w:smartTag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англичанин Джон Рей провел необычный эксперимент. Он поместил в сосуд рыжих лесных муравьев, налил воды, нагрел ее до кипения и пропустил через сосуд струю горячего пара. Такой процесс химики называют перегонкой с паром и широко используют для выделения и очистки многих органических соединений. После конденсации пара Рей получил водный раствор нового химического соединения. Оно проявляло типичные свойства кислот, поэтому и было названо муравьиной кислотой. </w:t>
      </w:r>
    </w:p>
    <w:p w:rsidR="00C85560" w:rsidRDefault="00C85560" w:rsidP="006A68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Кислота служит насекомому оружием для защиты и нападения. Вряд ли найдется человек, который не испытал их укусов. Ощущение очень напоминает ожог крапивой, ведь муравьиная кислота содержится и в тончайших волосках этого растения. Муравьиная кислота есть также в пчелином яде, сосновой хвое, гусеницах шелкопряда, в небольших количествах она найдена в различных фруктах, тканях, выделениях животных и человека.</w:t>
      </w:r>
    </w:p>
    <w:p w:rsidR="00C85560" w:rsidRDefault="00C85560" w:rsidP="00C855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6A68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</w:p>
    <w:p w:rsidR="00C85560" w:rsidRPr="00C85560" w:rsidRDefault="00C85560" w:rsidP="00C85560">
      <w:pPr>
        <w:spacing w:line="240" w:lineRule="auto"/>
        <w:ind w:firstLine="902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  <w:r w:rsidRPr="00C855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Роль карбоновых кислот в жизни человека                    </w:t>
      </w:r>
    </w:p>
    <w:p w:rsidR="00C85560" w:rsidRPr="00C85560" w:rsidRDefault="00C85560" w:rsidP="00C85560">
      <w:pPr>
        <w:spacing w:line="240" w:lineRule="auto"/>
        <w:ind w:firstLine="9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Муравьиная и уксусная кислоты играют большую роль </w:t>
      </w:r>
      <w:proofErr w:type="gramStart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жизнедеятельности</w:t>
      </w:r>
      <w:proofErr w:type="gram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людей. Они применяются при крашении тканей, в </w:t>
      </w:r>
      <w:proofErr w:type="gramStart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кожевенном  и</w:t>
      </w:r>
      <w:proofErr w:type="gram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консервном производствах.  Муравьиная кислота применяется при консервировании фруктовых соков, зеленых кормов. В медицине муравьиная кислота применяется для приготовления катализаторов и в ряде </w:t>
      </w:r>
      <w:proofErr w:type="gramStart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синтезов,  уксусная</w:t>
      </w:r>
      <w:proofErr w:type="gram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кислота применяется в производстве аспирина, фенацетина.</w:t>
      </w:r>
    </w:p>
    <w:p w:rsidR="00C85560" w:rsidRPr="00C85560" w:rsidRDefault="00C85560" w:rsidP="00C85560">
      <w:pPr>
        <w:spacing w:line="240" w:lineRule="auto"/>
        <w:ind w:firstLine="9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Уксусная кислота в больших количествах расходуется для производства уксусного ангидрида, как и консервирующее и вкусовое вещество, а также в производстве красителей и душистых веществ.</w:t>
      </w:r>
    </w:p>
    <w:p w:rsidR="00C85560" w:rsidRPr="00C85560" w:rsidRDefault="00C85560" w:rsidP="00C85560">
      <w:pPr>
        <w:spacing w:line="240" w:lineRule="auto"/>
        <w:ind w:firstLine="9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Пропионовая</w:t>
      </w:r>
      <w:proofErr w:type="spellEnd"/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кислота находит все большее применение в синтезе гербицидов, консервантов, полимерных материалов.</w:t>
      </w:r>
    </w:p>
    <w:p w:rsidR="00C85560" w:rsidRDefault="00C85560" w:rsidP="00C85560">
      <w:pPr>
        <w:spacing w:line="240" w:lineRule="auto"/>
        <w:ind w:firstLine="9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Натриевые и калиевые соли высших карбоновых кислот (пальмитиновая и стеариновая кислоты) – основные части мыла.</w:t>
      </w:r>
    </w:p>
    <w:p w:rsidR="00C85560" w:rsidRDefault="00C85560" w:rsidP="00C85560">
      <w:pPr>
        <w:spacing w:line="240" w:lineRule="auto"/>
        <w:ind w:firstLine="9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85560" w:rsidRPr="006A6839" w:rsidRDefault="00C85560" w:rsidP="006A6839">
      <w:pPr>
        <w:spacing w:line="240" w:lineRule="auto"/>
        <w:ind w:firstLine="9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6A68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C85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6A68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C85560">
        <w:rPr>
          <w:rFonts w:ascii="Times New Roman" w:hAnsi="Times New Roman" w:cs="Times New Roman"/>
          <w:b/>
          <w:sz w:val="24"/>
          <w:szCs w:val="24"/>
        </w:rPr>
        <w:t xml:space="preserve">Физические свойства.                           </w:t>
      </w:r>
    </w:p>
    <w:p w:rsidR="00C85560" w:rsidRPr="00C85560" w:rsidRDefault="00C85560" w:rsidP="00C85560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>НСООН … С</w:t>
      </w:r>
      <w:r w:rsidRPr="00C85560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C85560">
        <w:rPr>
          <w:rFonts w:ascii="Times New Roman" w:hAnsi="Times New Roman" w:cs="Times New Roman"/>
          <w:sz w:val="24"/>
          <w:szCs w:val="24"/>
        </w:rPr>
        <w:t>Н</w:t>
      </w:r>
      <w:r w:rsidRPr="00C85560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proofErr w:type="gramStart"/>
      <w:r w:rsidRPr="00C85560">
        <w:rPr>
          <w:rFonts w:ascii="Times New Roman" w:hAnsi="Times New Roman" w:cs="Times New Roman"/>
          <w:sz w:val="24"/>
          <w:szCs w:val="24"/>
        </w:rPr>
        <w:t>СООН  -</w:t>
      </w:r>
      <w:proofErr w:type="gramEnd"/>
      <w:r w:rsidRPr="00C85560">
        <w:rPr>
          <w:rFonts w:ascii="Times New Roman" w:hAnsi="Times New Roman" w:cs="Times New Roman"/>
          <w:sz w:val="24"/>
          <w:szCs w:val="24"/>
        </w:rPr>
        <w:t xml:space="preserve"> жидкости</w:t>
      </w:r>
    </w:p>
    <w:p w:rsidR="00C85560" w:rsidRPr="00C85560" w:rsidRDefault="00C85560" w:rsidP="00C85560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>С</w:t>
      </w:r>
      <w:r w:rsidRPr="00C8556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C85560">
        <w:rPr>
          <w:rFonts w:ascii="Times New Roman" w:hAnsi="Times New Roman" w:cs="Times New Roman"/>
          <w:sz w:val="24"/>
          <w:szCs w:val="24"/>
        </w:rPr>
        <w:t>Н</w:t>
      </w:r>
      <w:r w:rsidRPr="00C85560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C85560">
        <w:rPr>
          <w:rFonts w:ascii="Times New Roman" w:hAnsi="Times New Roman" w:cs="Times New Roman"/>
          <w:sz w:val="24"/>
          <w:szCs w:val="24"/>
        </w:rPr>
        <w:t xml:space="preserve">СООН   - твердые вещества, высшие к/к - без запаха. 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>- Как будет меняться растворимость кислот с увеличением числа углеродных атомов? (Растворимость кислот должна уменьшаться, т.к. будет увеличиваться длина неполярного УВ радикала).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 xml:space="preserve">Температура кипения с увеличением числа УВ радикалов увеличивается, например, </w:t>
      </w:r>
      <w:r w:rsidRPr="00C855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85560">
        <w:rPr>
          <w:rFonts w:ascii="Times New Roman" w:hAnsi="Times New Roman" w:cs="Times New Roman"/>
          <w:sz w:val="24"/>
          <w:szCs w:val="24"/>
          <w:vertAlign w:val="subscript"/>
        </w:rPr>
        <w:t>кип.</w:t>
      </w:r>
      <w:r w:rsidRPr="00C85560">
        <w:rPr>
          <w:rFonts w:ascii="Times New Roman" w:hAnsi="Times New Roman" w:cs="Times New Roman"/>
          <w:sz w:val="24"/>
          <w:szCs w:val="24"/>
        </w:rPr>
        <w:t xml:space="preserve"> муравьиной кислоты – 100,7</w:t>
      </w:r>
      <w:r w:rsidRPr="00C855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85560">
        <w:rPr>
          <w:rFonts w:ascii="Times New Roman" w:hAnsi="Times New Roman" w:cs="Times New Roman"/>
          <w:sz w:val="24"/>
          <w:szCs w:val="24"/>
        </w:rPr>
        <w:t>С, уксусной кислоты – 118,1</w:t>
      </w:r>
      <w:r w:rsidRPr="00C855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85560">
        <w:rPr>
          <w:rFonts w:ascii="Times New Roman" w:hAnsi="Times New Roman" w:cs="Times New Roman"/>
          <w:sz w:val="24"/>
          <w:szCs w:val="24"/>
        </w:rPr>
        <w:t>С, стеариновой кислоты С</w:t>
      </w:r>
      <w:r w:rsidRPr="00C85560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C85560">
        <w:rPr>
          <w:rFonts w:ascii="Times New Roman" w:hAnsi="Times New Roman" w:cs="Times New Roman"/>
          <w:sz w:val="24"/>
          <w:szCs w:val="24"/>
        </w:rPr>
        <w:t>Н</w:t>
      </w:r>
      <w:r w:rsidRPr="00C85560">
        <w:rPr>
          <w:rFonts w:ascii="Times New Roman" w:hAnsi="Times New Roman" w:cs="Times New Roman"/>
          <w:sz w:val="24"/>
          <w:szCs w:val="24"/>
          <w:vertAlign w:val="subscript"/>
        </w:rPr>
        <w:t>35</w:t>
      </w:r>
      <w:r w:rsidRPr="00C85560">
        <w:rPr>
          <w:rFonts w:ascii="Times New Roman" w:hAnsi="Times New Roman" w:cs="Times New Roman"/>
          <w:sz w:val="24"/>
          <w:szCs w:val="24"/>
        </w:rPr>
        <w:t>СООН (октадекановая) – 376,1</w:t>
      </w:r>
      <w:r w:rsidRPr="00C855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85560">
        <w:rPr>
          <w:rFonts w:ascii="Times New Roman" w:hAnsi="Times New Roman" w:cs="Times New Roman"/>
          <w:sz w:val="24"/>
          <w:szCs w:val="24"/>
        </w:rPr>
        <w:t>С.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560">
        <w:rPr>
          <w:rFonts w:ascii="Times New Roman" w:hAnsi="Times New Roman" w:cs="Times New Roman"/>
          <w:b/>
          <w:sz w:val="24"/>
          <w:szCs w:val="24"/>
        </w:rPr>
        <w:t>Химические свойства.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>Общие свойства карбоновых кислот аналогичны соответствующим свойствам неорганических кислот.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0"/>
        <w:gridCol w:w="3863"/>
      </w:tblGrid>
      <w:tr w:rsidR="00C85560" w:rsidRPr="00C85560" w:rsidTr="00CD334C">
        <w:tc>
          <w:tcPr>
            <w:tcW w:w="2988" w:type="dxa"/>
            <w:vMerge w:val="restart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свойства кислот</w:t>
            </w:r>
          </w:p>
        </w:tc>
        <w:tc>
          <w:tcPr>
            <w:tcW w:w="7463" w:type="dxa"/>
            <w:gridSpan w:val="2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химические реакции, характерные для кислот</w:t>
            </w:r>
          </w:p>
        </w:tc>
      </w:tr>
      <w:tr w:rsidR="00C85560" w:rsidRPr="00C85560" w:rsidTr="00CD334C">
        <w:tc>
          <w:tcPr>
            <w:tcW w:w="2988" w:type="dxa"/>
            <w:vMerge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неорганических</w:t>
            </w:r>
          </w:p>
        </w:tc>
        <w:tc>
          <w:tcPr>
            <w:tcW w:w="3863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</w:p>
        </w:tc>
      </w:tr>
      <w:tr w:rsidR="00C85560" w:rsidRPr="00C85560" w:rsidTr="00CD334C">
        <w:tc>
          <w:tcPr>
            <w:tcW w:w="2988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1. Молекулы кислот в водном растворе </w:t>
            </w:r>
            <w:proofErr w:type="spellStart"/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диссоциируют</w:t>
            </w:r>
            <w:proofErr w:type="spellEnd"/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(отщепляют ионы водорода)</w:t>
            </w:r>
          </w:p>
        </w:tc>
        <w:tc>
          <w:tcPr>
            <w:tcW w:w="3600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NO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HCOOH →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HCOO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</w:p>
        </w:tc>
      </w:tr>
      <w:tr w:rsidR="00C85560" w:rsidRPr="00C85560" w:rsidTr="00CD334C">
        <w:tc>
          <w:tcPr>
            <w:tcW w:w="2988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.Кислоты реагируют с металлами</w:t>
            </w:r>
          </w:p>
        </w:tc>
        <w:tc>
          <w:tcPr>
            <w:tcW w:w="3600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→ MgCl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</w:tc>
        <w:tc>
          <w:tcPr>
            <w:tcW w:w="3863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COOH + Mg → 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COO)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+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ацетат магния</w:t>
            </w:r>
          </w:p>
        </w:tc>
      </w:tr>
      <w:tr w:rsidR="00C85560" w:rsidRPr="006A6839" w:rsidTr="00CD334C">
        <w:tc>
          <w:tcPr>
            <w:tcW w:w="2988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3. Кислоты реагируют с основными и амфотерными оксидами и гидроксидами</w:t>
            </w:r>
          </w:p>
        </w:tc>
        <w:tc>
          <w:tcPr>
            <w:tcW w:w="3600" w:type="dxa"/>
          </w:tcPr>
          <w:p w:rsidR="00C85560" w:rsidRPr="00C85560" w:rsidRDefault="00C85560" w:rsidP="00CD334C">
            <w:pPr>
              <w:tabs>
                <w:tab w:val="num" w:pos="-108"/>
              </w:tabs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60" w:rsidRPr="00C85560" w:rsidRDefault="00C85560" w:rsidP="00CD334C">
            <w:pPr>
              <w:tabs>
                <w:tab w:val="num" w:pos="-108"/>
              </w:tabs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  <w:proofErr w:type="spellEnd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MgSO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C85560" w:rsidRPr="00C85560" w:rsidRDefault="00C85560" w:rsidP="00CD334C">
            <w:pPr>
              <w:tabs>
                <w:tab w:val="num" w:pos="-108"/>
              </w:tabs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5560" w:rsidRPr="00C85560" w:rsidRDefault="00C85560" w:rsidP="00CD334C">
            <w:pPr>
              <w:tabs>
                <w:tab w:val="num" w:pos="-108"/>
              </w:tabs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 + </w:t>
            </w:r>
            <w:proofErr w:type="spellStart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</w:t>
            </w:r>
            <w:proofErr w:type="spellStart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3863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COOH + </w:t>
            </w:r>
            <w:proofErr w:type="spellStart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  <w:proofErr w:type="spellEnd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→ 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COO)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+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COOH + </w:t>
            </w:r>
            <w:proofErr w:type="spellStart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COONa +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C85560" w:rsidRPr="00C85560" w:rsidTr="00CD334C">
        <w:tc>
          <w:tcPr>
            <w:tcW w:w="2988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4. Кислоты реагируют с солями более слабых и летучих кислот</w:t>
            </w:r>
          </w:p>
        </w:tc>
        <w:tc>
          <w:tcPr>
            <w:tcW w:w="3600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+ СаСО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+ СаСО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Са + Н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C85560" w:rsidRPr="006A6839" w:rsidTr="00CD334C">
        <w:tc>
          <w:tcPr>
            <w:tcW w:w="2988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5. Кислоты могут образовать кислотные оксиды (или ангидриды – вещества, которые образуются при отщеплении воды от органических кислот)</w:t>
            </w:r>
          </w:p>
        </w:tc>
        <w:tc>
          <w:tcPr>
            <w:tcW w:w="3600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 +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3863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 → 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CO-O-OCCH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C85560" w:rsidRPr="00C85560" w:rsidTr="00CD334C">
        <w:tc>
          <w:tcPr>
            <w:tcW w:w="2988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6. Кислоты реагируют со спиртами</w:t>
            </w:r>
          </w:p>
        </w:tc>
        <w:tc>
          <w:tcPr>
            <w:tcW w:w="3600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ОН + 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сложный эфир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этилового спирта и 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серной кислоты</w:t>
            </w:r>
          </w:p>
        </w:tc>
        <w:tc>
          <w:tcPr>
            <w:tcW w:w="3863" w:type="dxa"/>
          </w:tcPr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+ С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ОН →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proofErr w:type="gramEnd"/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8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сложный эфир 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60">
              <w:rPr>
                <w:rFonts w:ascii="Times New Roman" w:hAnsi="Times New Roman" w:cs="Times New Roman"/>
                <w:sz w:val="24"/>
                <w:szCs w:val="24"/>
              </w:rPr>
              <w:t>изопентилового</w:t>
            </w:r>
            <w:proofErr w:type="spellEnd"/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спирта</w:t>
            </w:r>
          </w:p>
          <w:p w:rsidR="00C85560" w:rsidRPr="00C85560" w:rsidRDefault="00C85560" w:rsidP="00CD334C">
            <w:pPr>
              <w:tabs>
                <w:tab w:val="num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0">
              <w:rPr>
                <w:rFonts w:ascii="Times New Roman" w:hAnsi="Times New Roman" w:cs="Times New Roman"/>
                <w:sz w:val="24"/>
                <w:szCs w:val="24"/>
              </w:rPr>
              <w:t xml:space="preserve"> и уксусной кислоты</w:t>
            </w:r>
          </w:p>
        </w:tc>
      </w:tr>
    </w:tbl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>Карбоновые кислоты обладают и некоторыми специфическими свойствами, обусловленными наличием в их молекулах радикалов. Так, например, уксусная кислота реагирует с хлором: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5560">
        <w:rPr>
          <w:rFonts w:ascii="Times New Roman" w:hAnsi="Times New Roman" w:cs="Times New Roman"/>
          <w:sz w:val="24"/>
          <w:szCs w:val="24"/>
          <w:lang w:val="en-US"/>
        </w:rPr>
        <w:t>Cl – Cl + CH</w:t>
      </w:r>
      <w:r w:rsidRPr="00C855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85560">
        <w:rPr>
          <w:rFonts w:ascii="Times New Roman" w:hAnsi="Times New Roman" w:cs="Times New Roman"/>
          <w:sz w:val="24"/>
          <w:szCs w:val="24"/>
          <w:lang w:val="en-US"/>
        </w:rPr>
        <w:t xml:space="preserve">COOH </w:t>
      </w:r>
      <w:proofErr w:type="gramStart"/>
      <w:r w:rsidRPr="00C85560">
        <w:rPr>
          <w:rFonts w:ascii="Times New Roman" w:hAnsi="Times New Roman" w:cs="Times New Roman"/>
          <w:sz w:val="24"/>
          <w:szCs w:val="24"/>
          <w:lang w:val="en-US"/>
        </w:rPr>
        <w:t>→  Cl</w:t>
      </w:r>
      <w:proofErr w:type="gramEnd"/>
      <w:r w:rsidRPr="00C85560">
        <w:rPr>
          <w:rFonts w:ascii="Times New Roman" w:hAnsi="Times New Roman" w:cs="Times New Roman"/>
          <w:sz w:val="24"/>
          <w:szCs w:val="24"/>
          <w:lang w:val="en-US"/>
        </w:rPr>
        <w:t xml:space="preserve"> CH</w:t>
      </w:r>
      <w:r w:rsidRPr="00C855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85560">
        <w:rPr>
          <w:rFonts w:ascii="Times New Roman" w:hAnsi="Times New Roman" w:cs="Times New Roman"/>
          <w:sz w:val="24"/>
          <w:szCs w:val="24"/>
          <w:lang w:val="en-US"/>
        </w:rPr>
        <w:t xml:space="preserve">COOH   +    </w:t>
      </w:r>
      <w:proofErr w:type="spellStart"/>
      <w:r w:rsidRPr="00C85560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C85560">
        <w:rPr>
          <w:rFonts w:ascii="Times New Roman" w:hAnsi="Times New Roman" w:cs="Times New Roman"/>
          <w:sz w:val="24"/>
          <w:szCs w:val="24"/>
        </w:rPr>
        <w:t>монохлоруксусная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 xml:space="preserve">                                            кислота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>Муравьиная кислота по химическим свойствам несколько отличается от других карбоновых кислот.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>1. Из одноосновных карбоновых кислот муравьиная кислота является самой сильной кислотой.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>2. Муравьиная кислота подобно альдегидам легко окисляется (реакция «серебряного зеркала»)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 xml:space="preserve">НСООН + </w:t>
      </w:r>
      <w:r w:rsidRPr="00C8556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C855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85560">
        <w:rPr>
          <w:rFonts w:ascii="Times New Roman" w:hAnsi="Times New Roman" w:cs="Times New Roman"/>
          <w:sz w:val="24"/>
          <w:szCs w:val="24"/>
        </w:rPr>
        <w:t>О → НОСООН + 2</w:t>
      </w:r>
      <w:r w:rsidRPr="00C8556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C85560">
        <w:rPr>
          <w:rFonts w:ascii="Times New Roman" w:hAnsi="Times New Roman" w:cs="Times New Roman"/>
          <w:sz w:val="24"/>
          <w:szCs w:val="24"/>
        </w:rPr>
        <w:t>↓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 xml:space="preserve">                              угольная кислота</w:t>
      </w:r>
    </w:p>
    <w:p w:rsidR="00C85560" w:rsidRPr="00C85560" w:rsidRDefault="00C85560" w:rsidP="00C85560">
      <w:pPr>
        <w:tabs>
          <w:tab w:val="num" w:pos="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>3. При нагревании с концентрированной серной кислотой муравьиная кислота отщепляет воду и образуется оксид углерода (</w:t>
      </w:r>
      <w:r w:rsidRPr="00C8556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85560">
        <w:rPr>
          <w:rFonts w:ascii="Times New Roman" w:hAnsi="Times New Roman" w:cs="Times New Roman"/>
          <w:sz w:val="24"/>
          <w:szCs w:val="24"/>
        </w:rPr>
        <w:t>):</w:t>
      </w:r>
    </w:p>
    <w:p w:rsidR="00C85560" w:rsidRPr="006A6839" w:rsidRDefault="00C85560" w:rsidP="00C85560">
      <w:pPr>
        <w:tabs>
          <w:tab w:val="num" w:pos="0"/>
        </w:tabs>
        <w:spacing w:line="360" w:lineRule="auto"/>
        <w:ind w:firstLine="900"/>
        <w:rPr>
          <w:rFonts w:ascii="Times New Roman" w:hAnsi="Times New Roman" w:cs="Times New Roman"/>
          <w:sz w:val="24"/>
          <w:szCs w:val="24"/>
        </w:rPr>
      </w:pPr>
      <w:r w:rsidRPr="00C85560">
        <w:rPr>
          <w:rFonts w:ascii="Times New Roman" w:hAnsi="Times New Roman" w:cs="Times New Roman"/>
          <w:sz w:val="24"/>
          <w:szCs w:val="24"/>
        </w:rPr>
        <w:t xml:space="preserve">НСООН → СО + </w:t>
      </w:r>
      <w:r w:rsidRPr="00C8556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855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85560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C85560" w:rsidRPr="006A6839" w:rsidRDefault="00C85560" w:rsidP="00C85560">
      <w:pPr>
        <w:tabs>
          <w:tab w:val="num" w:pos="0"/>
        </w:tabs>
        <w:spacing w:line="360" w:lineRule="auto"/>
        <w:ind w:firstLine="9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5560" w:rsidRPr="006A6839" w:rsidSect="009B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11491"/>
    <w:multiLevelType w:val="hybridMultilevel"/>
    <w:tmpl w:val="8FF2BB86"/>
    <w:lvl w:ilvl="0" w:tplc="CAF483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9B58D3"/>
    <w:multiLevelType w:val="hybridMultilevel"/>
    <w:tmpl w:val="E2B4D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A6C"/>
    <w:rsid w:val="004A1963"/>
    <w:rsid w:val="004B20A1"/>
    <w:rsid w:val="00585A6C"/>
    <w:rsid w:val="006A6839"/>
    <w:rsid w:val="006B2517"/>
    <w:rsid w:val="008C1604"/>
    <w:rsid w:val="009B43C5"/>
    <w:rsid w:val="00C85560"/>
    <w:rsid w:val="00E05348"/>
    <w:rsid w:val="00E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0E80D7"/>
  <w15:docId w15:val="{13D46DD5-804A-4C31-AFFD-99889B9A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C5"/>
  </w:style>
  <w:style w:type="paragraph" w:styleId="2">
    <w:name w:val="heading 2"/>
    <w:basedOn w:val="a"/>
    <w:link w:val="20"/>
    <w:uiPriority w:val="9"/>
    <w:qFormat/>
    <w:rsid w:val="00585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5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5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A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A6C"/>
    <w:rPr>
      <w:b/>
      <w:bCs/>
    </w:rPr>
  </w:style>
  <w:style w:type="character" w:styleId="a5">
    <w:name w:val="Emphasis"/>
    <w:basedOn w:val="a0"/>
    <w:uiPriority w:val="20"/>
    <w:qFormat/>
    <w:rsid w:val="00585A6C"/>
    <w:rPr>
      <w:i/>
      <w:iCs/>
    </w:rPr>
  </w:style>
  <w:style w:type="character" w:customStyle="1" w:styleId="apple-converted-space">
    <w:name w:val="apple-converted-space"/>
    <w:basedOn w:val="a0"/>
    <w:rsid w:val="00585A6C"/>
  </w:style>
  <w:style w:type="character" w:styleId="a6">
    <w:name w:val="Hyperlink"/>
    <w:basedOn w:val="a0"/>
    <w:uiPriority w:val="99"/>
    <w:semiHidden/>
    <w:unhideWhenUsed/>
    <w:rsid w:val="00585A6C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E90D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61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8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2015-12-03T05:54:00Z</dcterms:created>
  <dcterms:modified xsi:type="dcterms:W3CDTF">2021-05-12T18:18:00Z</dcterms:modified>
</cp:coreProperties>
</file>