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53" w:rsidRPr="000D3F53" w:rsidRDefault="000D3F53" w:rsidP="000D3F53">
      <w:pPr>
        <w:spacing w:after="0" w:line="193" w:lineRule="atLeast"/>
        <w:jc w:val="center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bookmarkEnd w:id="0"/>
    </w:p>
    <w:p w:rsidR="000D3F53" w:rsidRPr="000D3F53" w:rsidRDefault="000D3F53" w:rsidP="000D3F53">
      <w:pPr>
        <w:spacing w:after="0" w:line="193" w:lineRule="atLeast"/>
        <w:jc w:val="center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Регламент</w:t>
      </w:r>
    </w:p>
    <w:p w:rsidR="000D3F53" w:rsidRPr="000D3F53" w:rsidRDefault="000D3F53" w:rsidP="000D3F53">
      <w:pPr>
        <w:spacing w:after="0" w:line="193" w:lineRule="atLeast"/>
        <w:jc w:val="center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</w:p>
    <w:p w:rsidR="000D3F53" w:rsidRPr="000D3F53" w:rsidRDefault="000D3F53" w:rsidP="000D3F53">
      <w:pPr>
        <w:spacing w:before="161" w:after="161" w:line="21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1. Общие положения.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1.1.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 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выбор, курс ОРКСЭ).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1.2.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– Федеральный закон); </w:t>
      </w:r>
      <w:proofErr w:type="gramStart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право выбора родителями (законными представителями) обучающихся одного из учебных предметов, курсов, дисциплин (модулей), включённых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1.3.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 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2. Порядок выбора.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2.1. Предварительный этап. 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Информирование родителей (законных представителей) обучающихся о праве на выбор.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образовательной организации или заместитель руководителя (директора) образовательной организации (далее – ответственный).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 </w:t>
      </w:r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</w:t>
      </w:r>
      <w:hyperlink r:id="rId6" w:history="1">
        <w:r w:rsidRPr="000D3F53">
          <w:rPr>
            <w:rFonts w:ascii="Times New Roman" w:eastAsia="Times New Roman" w:hAnsi="Times New Roman" w:cs="Times New Roman"/>
            <w:i/>
            <w:iCs/>
            <w:color w:val="4488BB"/>
            <w:sz w:val="24"/>
            <w:szCs w:val="24"/>
            <w:u w:val="single"/>
          </w:rPr>
          <w:t>приложение 1</w:t>
        </w:r>
      </w:hyperlink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)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Информация может быть передана родителям (законным представителям) лично, через </w:t>
      </w:r>
      <w:proofErr w:type="gramStart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обучающихся</w:t>
      </w:r>
      <w:proofErr w:type="gramEnd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ответственному</w:t>
      </w:r>
      <w:proofErr w:type="gramEnd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2.2. Основной этап. 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Проведение родительского собрания.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 </w:t>
      </w:r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</w:t>
      </w:r>
      <w:hyperlink r:id="rId7" w:history="1">
        <w:r w:rsidRPr="000D3F53">
          <w:rPr>
            <w:rFonts w:ascii="Times New Roman" w:eastAsia="Times New Roman" w:hAnsi="Times New Roman" w:cs="Times New Roman"/>
            <w:i/>
            <w:iCs/>
            <w:color w:val="4488BB"/>
            <w:sz w:val="24"/>
            <w:szCs w:val="24"/>
            <w:u w:val="single"/>
          </w:rPr>
          <w:t>приложение 1</w:t>
        </w:r>
      </w:hyperlink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)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позднее</w:t>
      </w:r>
      <w:proofErr w:type="gramEnd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чем за 7 дней до даты проведения родительского собрания.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Вести собрание должен ответственный или руководитель (директор) образовательной организации.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Проведение родительского собрания рекомендуется построить по следующему примерному плану.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3) Представление содержания образования по модулям курса ОРКСЭ.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Представление родителям (законным представителем)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4) Ответы на вопросы родителей (законных представителей) обучающихся.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5) Заполнение родителями (законными представителями) обучающихся личных заявлений </w:t>
      </w:r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</w:t>
      </w:r>
      <w:hyperlink r:id="rId8" w:history="1">
        <w:r w:rsidRPr="000D3F53">
          <w:rPr>
            <w:rFonts w:ascii="Times New Roman" w:eastAsia="Times New Roman" w:hAnsi="Times New Roman" w:cs="Times New Roman"/>
            <w:i/>
            <w:iCs/>
            <w:color w:val="4488BB"/>
            <w:sz w:val="24"/>
            <w:szCs w:val="24"/>
            <w:u w:val="single"/>
          </w:rPr>
          <w:t>приложение 2)</w:t>
        </w:r>
      </w:hyperlink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обучающихся</w:t>
      </w:r>
      <w:proofErr w:type="gramEnd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В заявлении указываются: 1) название образовательной организации и место её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2.3. Заключительный этап. 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Подведение итогов выбора, направление информации о выборе в органы управления образованием.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По каждому классу должен быть оформлен протокол родительского собрания класса </w:t>
      </w:r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</w:t>
      </w:r>
      <w:hyperlink r:id="rId9" w:history="1">
        <w:r w:rsidRPr="000D3F53">
          <w:rPr>
            <w:rFonts w:ascii="Times New Roman" w:eastAsia="Times New Roman" w:hAnsi="Times New Roman" w:cs="Times New Roman"/>
            <w:i/>
            <w:iCs/>
            <w:color w:val="4488BB"/>
            <w:sz w:val="24"/>
            <w:szCs w:val="24"/>
            <w:u w:val="single"/>
          </w:rPr>
          <w:t>приложение 3</w:t>
        </w:r>
      </w:hyperlink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)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 </w:t>
      </w:r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</w:t>
      </w:r>
      <w:hyperlink r:id="rId10" w:history="1">
        <w:r w:rsidRPr="000D3F53">
          <w:rPr>
            <w:rFonts w:ascii="Times New Roman" w:eastAsia="Times New Roman" w:hAnsi="Times New Roman" w:cs="Times New Roman"/>
            <w:i/>
            <w:iCs/>
            <w:color w:val="4488BB"/>
            <w:sz w:val="24"/>
            <w:szCs w:val="24"/>
            <w:u w:val="single"/>
          </w:rPr>
          <w:t>приложение 4</w:t>
        </w:r>
      </w:hyperlink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)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3. Особые условия.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3.1. 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3.2.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обучающегося</w:t>
      </w:r>
      <w:proofErr w:type="gramEnd"/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0D3F53" w:rsidRPr="000D3F53" w:rsidRDefault="00560646" w:rsidP="000D3F53">
      <w:pPr>
        <w:spacing w:before="161" w:after="161" w:line="215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1" w:history="1">
        <w:r w:rsidR="000D3F53" w:rsidRPr="000D3F53">
          <w:rPr>
            <w:rFonts w:ascii="Times New Roman" w:eastAsia="Times New Roman" w:hAnsi="Times New Roman" w:cs="Times New Roman"/>
            <w:i/>
            <w:iCs/>
            <w:color w:val="4488BB"/>
            <w:sz w:val="24"/>
            <w:szCs w:val="24"/>
            <w:u w:val="single"/>
          </w:rPr>
          <w:t>Приложение 1</w:t>
        </w:r>
      </w:hyperlink>
    </w:p>
    <w:p w:rsidR="000D3F53" w:rsidRPr="000D3F53" w:rsidRDefault="000D3F53" w:rsidP="000D3F53">
      <w:pPr>
        <w:spacing w:before="161" w:after="161" w:line="215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Информация</w:t>
      </w:r>
    </w:p>
    <w:p w:rsidR="000D3F53" w:rsidRPr="000D3F53" w:rsidRDefault="000D3F53" w:rsidP="000D3F53">
      <w:pPr>
        <w:spacing w:before="161" w:after="161" w:line="215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0D3F53" w:rsidRPr="000D3F53" w:rsidRDefault="000D3F53" w:rsidP="000D3F53">
      <w:pPr>
        <w:spacing w:before="161" w:after="161" w:line="215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Уважаемые родители!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</w:t>
      </w: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этики», включающего шесть учебных модулей по выбору семьи, родителей (законных представителей) школьника: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«Основы православной культуры»;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«Основы исламской культуры»;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«Основы буддийской культуры»;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«Основы иудейской культуры»;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«Основы мировых религиозных культур»;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«Основы светской этики».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При этом вы можете посоветоваться с ребёнком и учесть его личное мнение.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Отказ от изучения любого из шести модулей не допускается.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Дата, время, место проведения родительского собрания: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__________________________________________________________________________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color w:val="444444"/>
          <w:sz w:val="24"/>
          <w:szCs w:val="24"/>
        </w:rPr>
        <w:t>С уважением, администрация _______________________________________________</w:t>
      </w:r>
    </w:p>
    <w:p w:rsidR="000D3F53" w:rsidRPr="000D3F53" w:rsidRDefault="000D3F53" w:rsidP="000D3F53">
      <w:pPr>
        <w:spacing w:before="161" w:after="161" w:line="2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D3F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(наименование, место нахождения образовательной организации)</w:t>
      </w:r>
    </w:p>
    <w:p w:rsidR="00B160CC" w:rsidRPr="000D3F53" w:rsidRDefault="00B160CC">
      <w:pPr>
        <w:rPr>
          <w:rFonts w:ascii="Times New Roman" w:hAnsi="Times New Roman" w:cs="Times New Roman"/>
          <w:sz w:val="24"/>
          <w:szCs w:val="24"/>
        </w:rPr>
      </w:pPr>
    </w:p>
    <w:sectPr w:rsidR="00B160CC" w:rsidRPr="000D3F53" w:rsidSect="005606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1AEF"/>
    <w:multiLevelType w:val="multilevel"/>
    <w:tmpl w:val="8748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53"/>
    <w:rsid w:val="000D3F53"/>
    <w:rsid w:val="00560646"/>
    <w:rsid w:val="00786AAE"/>
    <w:rsid w:val="009F3B1F"/>
    <w:rsid w:val="00B160CC"/>
    <w:rsid w:val="00D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3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D3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F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D3F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D3F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D3F53"/>
    <w:rPr>
      <w:b/>
      <w:bCs/>
    </w:rPr>
  </w:style>
  <w:style w:type="character" w:styleId="a6">
    <w:name w:val="Emphasis"/>
    <w:basedOn w:val="a0"/>
    <w:uiPriority w:val="20"/>
    <w:qFormat/>
    <w:rsid w:val="000D3F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3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D3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F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D3F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D3F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D3F53"/>
    <w:rPr>
      <w:b/>
      <w:bCs/>
    </w:rPr>
  </w:style>
  <w:style w:type="character" w:styleId="a6">
    <w:name w:val="Emphasis"/>
    <w:basedOn w:val="a0"/>
    <w:uiPriority w:val="20"/>
    <w:qFormat/>
    <w:rsid w:val="000D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810">
          <w:marLeft w:val="0"/>
          <w:marRight w:val="0"/>
          <w:marTop w:val="172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  <w:div w:id="5529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smetod.ru/files/metod/nachalnoe/orkse/info/pril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metod.ru/files/metod/nachalnoe/orkse/info/pril1.doc" TargetMode="External"/><Relationship Id="rId11" Type="http://schemas.openxmlformats.org/officeDocument/2006/relationships/hyperlink" Target="http://mosmetod.ru/files/metod/nachalnoe/orkse/info/pril1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smetod.ru/files/metod/nachalnoe/orkse/info/pril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files/metod/nachalnoe/orkse/info/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GIGABYTE</cp:lastModifiedBy>
  <cp:revision>4</cp:revision>
  <dcterms:created xsi:type="dcterms:W3CDTF">2019-03-07T05:38:00Z</dcterms:created>
  <dcterms:modified xsi:type="dcterms:W3CDTF">2019-03-07T05:39:00Z</dcterms:modified>
</cp:coreProperties>
</file>