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3.0 -->
  <w:body>
    <w:p>
      <w:pPr>
        <w:bidi w:val="0"/>
        <w:spacing w:before="0" w:after="0"/>
        <w:ind w:left="0" w:right="-200" w:firstLine="0"/>
        <w:jc w:val="both"/>
        <w:outlineLvl w:val="9"/>
        <w:sectPr>
          <w:pgSz w:w="12240" w:h="15840"/>
          <w:pgMar w:top="0" w:right="2880" w:bottom="640" w:left="0" w:header="720" w:footer="720"/>
          <w:cols w:space="720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612pt;height:11in;margin-top:-0pt;margin-left:0;mso-position-horizontal-relative:page;position:absolute;z-index:-251658240">
            <v:imagedata r:id="rId4" o:title=""/>
            <w10:anchorlock/>
          </v:shape>
        </w:pict>
      </w:r>
    </w:p>
    <w:p w:rsidR="003D139A" w:rsidRPr="00C469ED" w:rsidP="00C469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12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Паспорт </w:t>
      </w:r>
      <w:r w:rsidRPr="009A120B" w:rsidR="00FD7C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9A12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рограммы</w:t>
      </w:r>
    </w:p>
    <w:tbl>
      <w:tblPr>
        <w:tblStyle w:val="TableNormal"/>
        <w:tblW w:w="9486" w:type="dxa"/>
        <w:tblInd w:w="-2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68"/>
        <w:gridCol w:w="6718"/>
      </w:tblGrid>
      <w:tr w:rsidTr="00FD6CEE">
        <w:tblPrEx>
          <w:tblW w:w="9486" w:type="dxa"/>
          <w:tblInd w:w="-27" w:type="dxa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271"/>
        </w:trPr>
        <w:tc>
          <w:tcPr>
            <w:tcW w:w="2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9A120B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9A120B" w:rsidP="009A120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9A120B" w:rsidR="00FD7C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реднесрочная программа развития </w:t>
            </w:r>
            <w:r w:rsidRPr="009A120B" w:rsidR="009A1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9A120B" w:rsidR="00FD7C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</w:t>
            </w:r>
            <w:r w:rsidRPr="009A120B" w:rsidR="009A1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Золотополенская ОШ</w:t>
            </w:r>
            <w:r w:rsidRPr="009A120B" w:rsidR="00FD7C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на 202</w:t>
            </w:r>
            <w:r w:rsidRPr="009A120B" w:rsidR="001E19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9A120B" w:rsidR="00FD7C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131D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(дале</w:t>
            </w:r>
            <w:r w:rsidR="00131D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е-</w:t>
            </w:r>
            <w:r w:rsidR="00131D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Программа)</w:t>
            </w:r>
          </w:p>
        </w:tc>
      </w:tr>
      <w:tr w:rsidTr="00FD6CEE">
        <w:tblPrEx>
          <w:tblW w:w="9486" w:type="dxa"/>
          <w:tblInd w:w="-27" w:type="dxa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448"/>
        </w:trPr>
        <w:tc>
          <w:tcPr>
            <w:tcW w:w="2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9A120B" w:rsidP="008A4C7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6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A09" w:rsidRPr="00B12A09" w:rsidP="00B12A0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создание благоприятных социально – педагогических условий, способствующих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повышению качества образования </w:t>
            </w:r>
            <w:r w:rsidRPr="00B12A09">
              <w:rPr>
                <w:rFonts w:ascii="Times New Roman" w:hAnsi="Times New Roman" w:cs="Times New Roman"/>
                <w:sz w:val="24"/>
                <w:szCs w:val="24"/>
              </w:rPr>
              <w:t xml:space="preserve">через реализацию мер по устранению факторов риска, связанных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недостаточным уровнем оснащения учебных кабинетов,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несформированностьювнутришкольной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повышения квалификации, </w:t>
            </w:r>
            <w:r w:rsidRPr="00B12A09">
              <w:rPr>
                <w:rFonts w:ascii="Times New Roman" w:hAnsi="Times New Roman" w:cs="Times New Roman"/>
                <w:sz w:val="24"/>
                <w:szCs w:val="24"/>
              </w:rPr>
              <w:t>высокой долей обучающихся с рискам</w:t>
            </w:r>
            <w:r w:rsidR="00D61731">
              <w:rPr>
                <w:rFonts w:ascii="Times New Roman" w:hAnsi="Times New Roman" w:cs="Times New Roman"/>
                <w:sz w:val="24"/>
                <w:szCs w:val="24"/>
              </w:rPr>
              <w:t xml:space="preserve">и учебной </w:t>
            </w:r>
            <w:r w:rsidR="00D61731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r w:rsidRPr="00B12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2A09" w:rsidRPr="00B12A09" w:rsidP="00B12A09">
            <w:pPr>
              <w:spacing w:after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09">
              <w:rPr>
                <w:rFonts w:ascii="Times New Roman" w:hAnsi="Times New Roman" w:cs="Times New Roman"/>
                <w:sz w:val="24"/>
                <w:szCs w:val="24"/>
              </w:rPr>
              <w:t>Задачами Программы являются:</w:t>
            </w:r>
          </w:p>
          <w:p w:rsidR="00B12A09" w:rsidP="00B12A09">
            <w:pPr>
              <w:spacing w:after="0" w:line="24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B12A09">
              <w:rPr>
                <w:rFonts w:ascii="Times New Roman" w:hAnsi="Times New Roman" w:cs="Times New Roman"/>
                <w:sz w:val="24"/>
                <w:szCs w:val="24"/>
              </w:rPr>
              <w:t>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r w:rsidRPr="00B12A09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мероприятий по оснащению специальных учебных кабинетов лабораторными комплексами через участие в проекте «Точка Роста»;</w:t>
            </w:r>
          </w:p>
          <w:p w:rsidR="005F5333" w:rsidRPr="007B4BFA" w:rsidP="005F5333">
            <w:pPr>
              <w:spacing w:after="0" w:line="249" w:lineRule="auto"/>
              <w:ind w:left="1"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</w:t>
            </w:r>
            <w:r w:rsidRPr="007B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ормирование и совершенствование педагогических компетенций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путём профессионального взаимодействия педагогов,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функционированиевнутришкольной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 повышения квалификации;</w:t>
            </w:r>
          </w:p>
          <w:p w:rsidR="002E2CCA" w:rsidRPr="005F5333" w:rsidP="005F5333">
            <w:pPr>
              <w:spacing w:after="251" w:line="230" w:lineRule="auto"/>
              <w:ind w:left="1"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</w:t>
            </w:r>
            <w:r w:rsidRPr="007B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еализация программы с обучающимися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рисками учебной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неуспешности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низкой мотивацией к обучению.</w:t>
            </w:r>
          </w:p>
        </w:tc>
      </w:tr>
      <w:tr w:rsidTr="00FD6CEE">
        <w:tblPrEx>
          <w:tblW w:w="9486" w:type="dxa"/>
          <w:tblInd w:w="-27" w:type="dxa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364"/>
        </w:trPr>
        <w:tc>
          <w:tcPr>
            <w:tcW w:w="2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9A120B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6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5333" w:rsidP="005F5333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3">
              <w:rPr>
                <w:rFonts w:ascii="Times New Roman" w:hAnsi="Times New Roman" w:cs="Times New Roman"/>
                <w:sz w:val="24"/>
                <w:szCs w:val="24"/>
              </w:rPr>
              <w:t>К концу 2022 года обеспечить реализацию:</w:t>
            </w:r>
          </w:p>
          <w:p w:rsidR="005F5333" w:rsidP="0062297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3">
              <w:rPr>
                <w:rFonts w:ascii="Times New Roman" w:hAnsi="Times New Roman" w:cs="Times New Roman"/>
                <w:sz w:val="24"/>
                <w:szCs w:val="24"/>
              </w:rPr>
              <w:t xml:space="preserve"> Индикатор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Оснащение учебных кабинетов школы.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приобретение лабораторных комплексов и компьютерного оборудования для кабинетов физики, химии, биологии;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увеличение количества компьютеров в кабинете информатики;</w:t>
            </w:r>
            <w:r w:rsidR="00D61731">
              <w:rPr>
                <w:rFonts w:ascii="Times New Roman" w:hAnsi="Times New Roman" w:cs="Times New Roman"/>
                <w:sz w:val="24"/>
                <w:szCs w:val="24"/>
              </w:rPr>
              <w:br/>
              <w:t>-  о</w:t>
            </w:r>
            <w:r w:rsidRPr="005F5333" w:rsidR="00D61731">
              <w:rPr>
                <w:rFonts w:ascii="Times New Roman" w:hAnsi="Times New Roman" w:cs="Times New Roman"/>
                <w:sz w:val="24"/>
                <w:szCs w:val="24"/>
              </w:rPr>
              <w:t>беспечение качественного образования</w:t>
            </w:r>
            <w:r w:rsidR="00D61731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</w:t>
            </w:r>
            <w:r w:rsidR="0062297C">
              <w:rPr>
                <w:rFonts w:ascii="Times New Roman" w:hAnsi="Times New Roman" w:cs="Times New Roman"/>
                <w:sz w:val="24"/>
                <w:szCs w:val="24"/>
              </w:rPr>
              <w:t>, реализации практической части программы.</w:t>
            </w:r>
          </w:p>
          <w:p w:rsidR="00D60185" w:rsidP="00D60185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3">
              <w:rPr>
                <w:rFonts w:ascii="Times New Roman" w:hAnsi="Times New Roman" w:cs="Times New Roman"/>
                <w:sz w:val="24"/>
                <w:szCs w:val="24"/>
              </w:rPr>
              <w:t>Индикатор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 повышения квалификации.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F5333" w:rsidR="005F5333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предметной и методической компетентности педагогических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самообразование,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уроков, консультирование и наставничество, обмен перспективным педагогическим опытом на различных уровнях.</w:t>
            </w:r>
          </w:p>
          <w:p w:rsidR="00D60185" w:rsidP="00D60185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3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5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доли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рисками учебной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r w:rsidR="00A533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3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5F5333" w:rsidR="005F533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педагогов, использующих педагогические технологии, способствующие минимизации рисков учебной </w:t>
            </w:r>
            <w:r w:rsidRPr="005F5333" w:rsidR="005F5333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r w:rsidRPr="005F5333" w:rsidR="005F5333">
              <w:rPr>
                <w:rFonts w:ascii="Times New Roman" w:hAnsi="Times New Roman" w:cs="Times New Roman"/>
                <w:sz w:val="24"/>
                <w:szCs w:val="24"/>
              </w:rPr>
              <w:t>, повышению мотивации к обучению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139A" w:rsidRPr="00D60185" w:rsidP="00A53312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уменьшение количества </w:t>
            </w:r>
            <w:r w:rsidRPr="005F5333" w:rsidR="005F5333">
              <w:rPr>
                <w:rFonts w:ascii="Times New Roman" w:hAnsi="Times New Roman" w:cs="Times New Roman"/>
                <w:sz w:val="24"/>
                <w:szCs w:val="24"/>
              </w:rPr>
              <w:t>неуспевающих среди учащихся «группы риска», охваченных индивидуальны</w:t>
            </w:r>
            <w:r w:rsidR="00A53312">
              <w:rPr>
                <w:rFonts w:ascii="Times New Roman" w:hAnsi="Times New Roman" w:cs="Times New Roman"/>
                <w:sz w:val="24"/>
                <w:szCs w:val="24"/>
              </w:rPr>
              <w:t>ми образовательными маршрутами;</w:t>
            </w:r>
            <w:r w:rsidR="00A53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53312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5F5333" w:rsidR="005F5333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качества общего образования </w:t>
            </w:r>
            <w:r w:rsidR="00A5331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  <w:r w:rsidRPr="005F5333" w:rsidR="005F5333"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независимых диагностик и мониторингов (результатыВПР, </w:t>
            </w:r>
            <w:r w:rsidR="00A53312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5F5333" w:rsidR="005F53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533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Tr="00FD6CEE">
        <w:tblPrEx>
          <w:tblW w:w="9486" w:type="dxa"/>
          <w:tblInd w:w="-27" w:type="dxa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279"/>
        </w:trPr>
        <w:tc>
          <w:tcPr>
            <w:tcW w:w="2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E62" w:rsidRPr="009A120B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Методы сбора и обработки информации</w:t>
            </w:r>
          </w:p>
        </w:tc>
        <w:tc>
          <w:tcPr>
            <w:tcW w:w="6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E62" w:rsidRPr="003004EB" w:rsidP="003004EB">
            <w:pPr>
              <w:shd w:val="clear" w:color="auto" w:fill="FFFFFF"/>
              <w:spacing w:line="21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004EB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методами сбора данных и обработки информации являются: </w:t>
            </w:r>
            <w:r w:rsidRPr="003004EB" w:rsidR="003004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3004EB">
              <w:rPr>
                <w:rFonts w:ascii="Times New Roman" w:hAnsi="Times New Roman" w:cs="Times New Roman"/>
                <w:sz w:val="24"/>
                <w:szCs w:val="24"/>
              </w:rPr>
              <w:t>анкетирование участн</w:t>
            </w:r>
            <w:r w:rsidRPr="003004EB" w:rsidR="003004EB">
              <w:rPr>
                <w:rFonts w:ascii="Times New Roman" w:hAnsi="Times New Roman" w:cs="Times New Roman"/>
                <w:sz w:val="24"/>
                <w:szCs w:val="24"/>
              </w:rPr>
              <w:t>иков образовательных отношений;</w:t>
            </w:r>
            <w:r w:rsidR="003004EB">
              <w:rPr>
                <w:rFonts w:ascii="Times New Roman" w:hAnsi="Times New Roman" w:cs="Times New Roman"/>
                <w:sz w:val="24"/>
                <w:szCs w:val="24"/>
              </w:rPr>
              <w:br/>
              <w:t>- м</w:t>
            </w:r>
            <w:r w:rsidRPr="003004E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ониторинг учебных достижений обучающихся</w:t>
            </w:r>
            <w:r w:rsidR="003004E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;</w:t>
            </w:r>
            <w:r w:rsidR="003004E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- а</w:t>
            </w:r>
            <w:r w:rsidRPr="003004E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нализ </w:t>
            </w:r>
            <w:r w:rsidR="003004E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результатов независимых процедур оценки качества образования</w:t>
            </w:r>
          </w:p>
        </w:tc>
      </w:tr>
      <w:tr w:rsidTr="00FD6CEE">
        <w:tblPrEx>
          <w:tblW w:w="9486" w:type="dxa"/>
          <w:tblInd w:w="-27" w:type="dxa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583"/>
        </w:trPr>
        <w:tc>
          <w:tcPr>
            <w:tcW w:w="2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E62" w:rsidRPr="009A120B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6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4EB" w:rsidP="003004EB">
            <w:pPr>
              <w:spacing w:after="0"/>
              <w:ind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программы: 2022 год</w:t>
            </w:r>
          </w:p>
          <w:p w:rsidR="004D1E62" w:rsidP="003004EB">
            <w:pPr>
              <w:spacing w:after="0"/>
              <w:ind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9A120B">
              <w:rPr>
                <w:rFonts w:ascii="Times New Roman" w:hAnsi="Times New Roman" w:cs="Times New Roman"/>
                <w:sz w:val="24"/>
                <w:szCs w:val="24"/>
              </w:rPr>
              <w:t xml:space="preserve">тапы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и сроки их реализации:</w:t>
            </w:r>
          </w:p>
          <w:p w:rsidR="003004EB" w:rsidRPr="0008151C" w:rsidP="0008151C">
            <w:pPr>
              <w:shd w:val="clear" w:color="auto" w:fill="FFFFFF"/>
              <w:spacing w:line="212" w:lineRule="atLeast"/>
              <w:ind w:right="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1.Аналитико-диагностический – март-апрель 2022г.</w:t>
            </w:r>
            <w:r w:rsidR="000815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815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815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</w:t>
            </w:r>
            <w:r w:rsidRPr="0008151C" w:rsidR="000815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текущего состояния и тенденций развития школы для определениямероприятий, показателей, индикаторо</w:t>
            </w:r>
            <w:r w:rsidR="000815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и сроков исполнения программы;</w:t>
            </w:r>
            <w:r w:rsidR="000815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- о</w:t>
            </w:r>
            <w:r w:rsidRPr="0008151C" w:rsidR="000815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риентация педагогического коллектива на разработку программы развития школы, направленной на решение рисков, обозначенных в рисковом профиле школы.</w:t>
            </w:r>
          </w:p>
          <w:p w:rsidR="0008151C" w:rsidP="0008151C">
            <w:pPr>
              <w:shd w:val="clear" w:color="auto" w:fill="FFFFFF"/>
              <w:spacing w:line="212" w:lineRule="atLeast"/>
              <w:ind w:left="115" w:right="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151C">
              <w:rPr>
                <w:rFonts w:ascii="Times New Roman" w:hAnsi="Times New Roman" w:cs="Times New Roman"/>
                <w:sz w:val="24"/>
                <w:szCs w:val="24"/>
              </w:rPr>
              <w:t>2.Практико-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внедрен</w:t>
            </w:r>
            <w:r w:rsidRPr="0008151C">
              <w:rPr>
                <w:rFonts w:ascii="Times New Roman" w:hAnsi="Times New Roman" w:cs="Times New Roman"/>
                <w:sz w:val="24"/>
                <w:szCs w:val="24"/>
              </w:rPr>
              <w:t xml:space="preserve">ческий- </w:t>
            </w:r>
            <w:r w:rsidRPr="000815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апрель-октябрь 2022г.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- </w:t>
            </w:r>
            <w:r w:rsidRPr="000815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реализация мер, направленных на развитиешколы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переход в эффективный режим работы</w:t>
            </w:r>
            <w:r w:rsidRPr="000815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 xml:space="preserve">- </w:t>
            </w:r>
            <w:r w:rsidRPr="000815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промежуточный контроль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реализации Программы.</w:t>
            </w:r>
          </w:p>
          <w:p w:rsidR="0008151C" w:rsidRPr="0044018C" w:rsidP="0044018C">
            <w:pPr>
              <w:shd w:val="clear" w:color="auto" w:fill="FFFFFF"/>
              <w:spacing w:line="212" w:lineRule="atLeast"/>
              <w:ind w:left="115" w:right="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15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="004401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</w:t>
            </w:r>
            <w:r w:rsidRPr="000815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тап </w:t>
            </w:r>
            <w:r w:rsidRPr="0008151C" w:rsidR="004401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подведение итогов</w:t>
            </w:r>
            <w:r w:rsidRPr="000815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(ноябрь - декабрь 202</w:t>
            </w:r>
            <w:r w:rsidR="004401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Pr="000815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г.):</w:t>
            </w:r>
            <w:r w:rsidR="004401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 xml:space="preserve">- </w:t>
            </w:r>
            <w:r w:rsidRPr="000815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подведение </w:t>
            </w:r>
            <w:r w:rsidR="004401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промежуточных </w:t>
            </w:r>
            <w:r w:rsidRPr="000815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итогов</w:t>
            </w:r>
            <w:r w:rsidR="004401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Концепции развития школы</w:t>
            </w:r>
            <w:r w:rsidRPr="000815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осмысление результатов реализации программы; </w:t>
            </w:r>
            <w:r w:rsidR="004401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 xml:space="preserve">- </w:t>
            </w:r>
            <w:r w:rsidRPr="000815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оценка эффективности программы на основе индикаторов и показателей успешности выполнения.</w:t>
            </w:r>
          </w:p>
        </w:tc>
      </w:tr>
      <w:tr w:rsidTr="00FD6CEE">
        <w:tblPrEx>
          <w:tblW w:w="9486" w:type="dxa"/>
          <w:tblInd w:w="-27" w:type="dxa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834"/>
        </w:trPr>
        <w:tc>
          <w:tcPr>
            <w:tcW w:w="2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F73" w:rsidRPr="009A120B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Основные мероприятия или проекты</w:t>
            </w:r>
          </w:p>
        </w:tc>
        <w:tc>
          <w:tcPr>
            <w:tcW w:w="6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018C" w:rsidRPr="0044018C" w:rsidP="0044018C">
            <w:pPr>
              <w:shd w:val="clear" w:color="auto" w:fill="FFFFFF"/>
              <w:spacing w:after="0" w:line="21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01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Разработка </w:t>
            </w:r>
            <w:r w:rsidRPr="00FC02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 реализация К</w:t>
            </w:r>
            <w:r w:rsidRPr="004401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онцепции развития </w:t>
            </w:r>
            <w:r w:rsidRPr="00FC02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«Золотополенская ОШ»</w:t>
            </w:r>
            <w:r w:rsidRPr="004401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;</w:t>
            </w:r>
          </w:p>
          <w:p w:rsidR="0044018C" w:rsidRPr="0044018C" w:rsidP="0044018C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401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Разработка </w:t>
            </w:r>
            <w:r w:rsidRPr="00FC02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  реализация </w:t>
            </w:r>
            <w:r w:rsidRPr="004401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среднесрочной программы развития </w:t>
            </w:r>
            <w:r w:rsidRPr="00FC02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«Золотополенская ОШ» на 2022 год</w:t>
            </w:r>
            <w:r w:rsidRPr="004401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;</w:t>
            </w:r>
          </w:p>
          <w:p w:rsidR="00ED5F73" w:rsidRPr="009A120B" w:rsidP="004401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1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Разработка </w:t>
            </w:r>
            <w:r w:rsidRPr="00FC02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 реализация П</w:t>
            </w:r>
            <w:r w:rsidR="00FC02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одп</w:t>
            </w:r>
            <w:r w:rsidRPr="00FC02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рограмм работы по снижению </w:t>
            </w:r>
            <w:r w:rsidRPr="00FC0248" w:rsidR="00FC02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рисков</w:t>
            </w:r>
          </w:p>
        </w:tc>
      </w:tr>
      <w:tr w:rsidTr="00FD6CEE">
        <w:tblPrEx>
          <w:tblW w:w="9486" w:type="dxa"/>
          <w:tblInd w:w="-27" w:type="dxa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379"/>
        </w:trPr>
        <w:tc>
          <w:tcPr>
            <w:tcW w:w="2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F73" w:rsidRPr="009A120B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Программы/перечень программ</w:t>
            </w:r>
          </w:p>
        </w:tc>
        <w:tc>
          <w:tcPr>
            <w:tcW w:w="6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F73" w:rsidRPr="009A120B" w:rsidP="00B077C7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C024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«Мероприятия по модернизации </w:t>
            </w:r>
            <w:r w:rsidRPr="00C870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870DD" w:rsidR="00FC0248">
              <w:rPr>
                <w:rFonts w:ascii="Times New Roman" w:hAnsi="Times New Roman" w:cs="Times New Roman"/>
                <w:sz w:val="24"/>
                <w:szCs w:val="24"/>
              </w:rPr>
              <w:t>атериально-техническо</w:t>
            </w:r>
            <w:r w:rsidRPr="00C870D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870DD" w:rsidR="00FC0248">
              <w:rPr>
                <w:rFonts w:ascii="Times New Roman" w:hAnsi="Times New Roman" w:cs="Times New Roman"/>
                <w:sz w:val="24"/>
                <w:szCs w:val="24"/>
              </w:rPr>
              <w:t xml:space="preserve"> оснащени</w:t>
            </w:r>
            <w:r w:rsidRPr="00C870DD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C870DD" w:rsidR="00FC0248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организации»;</w:t>
            </w:r>
            <w:r w:rsidR="00FC02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C0248" w:rsidR="00FC0248">
              <w:rPr>
                <w:rFonts w:ascii="Times New Roman" w:hAnsi="Times New Roman" w:cs="Times New Roman"/>
                <w:sz w:val="24"/>
                <w:szCs w:val="24"/>
              </w:rPr>
              <w:t>Подпрограмма «Преодоление высокой дол</w:t>
            </w:r>
            <w:r w:rsidR="00FC02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0248" w:rsidR="00FC024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рисками учебной </w:t>
            </w:r>
            <w:r w:rsidRPr="00FC0248" w:rsidR="00FC0248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r w:rsidRPr="00FC0248" w:rsidR="00FC024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C0248" w:rsidR="00FC0248"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="00FC0248">
              <w:rPr>
                <w:rFonts w:ascii="Times New Roman" w:hAnsi="Times New Roman" w:cs="Times New Roman"/>
                <w:sz w:val="24"/>
                <w:szCs w:val="24"/>
              </w:rPr>
              <w:t>Внутришкольная</w:t>
            </w:r>
            <w:r w:rsidR="00FC0248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повышения квалификации педагогических работников</w:t>
            </w:r>
            <w:r w:rsidRPr="00FC0248" w:rsidR="00FC024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Tr="00FD6CEE">
        <w:tblPrEx>
          <w:tblW w:w="9486" w:type="dxa"/>
          <w:tblInd w:w="-27" w:type="dxa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3230"/>
        </w:trPr>
        <w:tc>
          <w:tcPr>
            <w:tcW w:w="2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F73" w:rsidRPr="00C469ED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69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F73" w:rsidRPr="009A120B" w:rsidP="00B077C7">
            <w:pPr>
              <w:spacing w:after="233" w:line="276" w:lineRule="auto"/>
              <w:ind w:left="9" w:right="1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C0248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специальных </w:t>
            </w:r>
            <w:r w:rsidRPr="00FC0248">
              <w:rPr>
                <w:rFonts w:ascii="Times New Roman" w:hAnsi="Times New Roman" w:cs="Times New Roman"/>
                <w:sz w:val="24"/>
                <w:szCs w:val="24"/>
              </w:rPr>
              <w:t>кабинетов в соответствии с требованиями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обеспечение бесперебойного </w:t>
            </w:r>
            <w:r w:rsidRPr="00C870DD">
              <w:rPr>
                <w:rFonts w:ascii="Times New Roman" w:hAnsi="Times New Roman" w:cs="Times New Roman"/>
                <w:sz w:val="24"/>
                <w:szCs w:val="24"/>
              </w:rPr>
              <w:t>функционир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ования </w:t>
            </w:r>
            <w:r w:rsidRPr="00C870DD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увеличение скорости Интернет-соединения.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77C7">
              <w:rPr>
                <w:rFonts w:ascii="Times New Roman" w:hAnsi="Times New Roman" w:cs="Times New Roman"/>
                <w:sz w:val="24"/>
                <w:szCs w:val="24"/>
              </w:rPr>
              <w:t xml:space="preserve">2. Снижена доля </w:t>
            </w:r>
            <w:r w:rsidRPr="00B077C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B077C7" w:rsidR="00CE27FA">
              <w:rPr>
                <w:rFonts w:ascii="Times New Roman" w:hAnsi="Times New Roman" w:cs="Times New Roman"/>
                <w:sz w:val="24"/>
                <w:szCs w:val="24"/>
              </w:rPr>
              <w:t xml:space="preserve"> с рисками учебной </w:t>
            </w:r>
            <w:r w:rsidRPr="00B077C7" w:rsidR="00CE27FA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r w:rsidRPr="00B077C7" w:rsidR="00CE2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77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Сформирована </w:t>
            </w:r>
            <w:r w:rsidRPr="00B077C7">
              <w:rPr>
                <w:rFonts w:ascii="Times New Roman" w:hAnsi="Times New Roman" w:cs="Times New Roman"/>
                <w:sz w:val="24"/>
                <w:szCs w:val="24"/>
              </w:rPr>
              <w:t>внутришкольнаясистема</w:t>
            </w:r>
            <w:r w:rsidRPr="00B077C7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педагогов, направленная на  повышение предметной и методической компетентности педагогических работников.</w:t>
            </w:r>
          </w:p>
        </w:tc>
      </w:tr>
      <w:tr w:rsidTr="00FD6CEE">
        <w:tblPrEx>
          <w:tblW w:w="9486" w:type="dxa"/>
          <w:tblInd w:w="-27" w:type="dxa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639"/>
        </w:trPr>
        <w:tc>
          <w:tcPr>
            <w:tcW w:w="2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F73" w:rsidRPr="00C469ED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69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6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F73" w:rsidRPr="009A120B" w:rsidP="00B077C7">
            <w:pPr>
              <w:spacing w:after="0" w:line="276" w:lineRule="auto"/>
              <w:ind w:left="84" w:right="112"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r w:rsidRPr="00FC02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«Золотополенская ОШ»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обучающиеся и их  родители (законные представители) </w:t>
            </w:r>
          </w:p>
        </w:tc>
      </w:tr>
      <w:tr w:rsidTr="00FD6CEE">
        <w:tblPrEx>
          <w:tblW w:w="9486" w:type="dxa"/>
          <w:tblInd w:w="-27" w:type="dxa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trHeight w:val="1412"/>
        </w:trPr>
        <w:tc>
          <w:tcPr>
            <w:tcW w:w="2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F73" w:rsidRPr="00C469ED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69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Порядок управления реализацией программы</w:t>
            </w:r>
          </w:p>
        </w:tc>
        <w:tc>
          <w:tcPr>
            <w:tcW w:w="6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F73" w:rsidRPr="009A120B" w:rsidP="00B077C7">
            <w:pPr>
              <w:spacing w:after="0" w:line="276" w:lineRule="auto"/>
              <w:ind w:left="84" w:right="107" w:hanging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</w:t>
            </w:r>
            <w:r w:rsidRPr="009A120B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реализацией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директор </w:t>
            </w:r>
            <w:r w:rsidRPr="00FC02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«Золотополенская ОШ»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Даценко И.А.; мониторинговые наблюдения и внесение возможных корректировок в ходе реализации программы выполняются членами рабочей группы, педагогическими работниками школы.</w:t>
            </w:r>
          </w:p>
        </w:tc>
      </w:tr>
    </w:tbl>
    <w:p w:rsidR="003D139A" w:rsidRPr="009A120B" w:rsidP="003D13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6CEE" w:rsidRPr="00FD6CEE" w:rsidP="00FD6CEE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D145E2">
        <w:t xml:space="preserve">1. </w:t>
      </w:r>
      <w:r w:rsidRPr="00FD6CEE">
        <w:rPr>
          <w:rFonts w:ascii="Times New Roman" w:hAnsi="Times New Roman" w:cs="Times New Roman"/>
          <w:sz w:val="24"/>
          <w:szCs w:val="24"/>
        </w:rPr>
        <w:t>Основные цель и задачи Среднесрочной программы</w:t>
      </w:r>
      <w:r w:rsidRPr="009A120B" w:rsidR="00131D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МБОУ «Золотополенская ОШ»</w:t>
      </w:r>
      <w:r w:rsidRPr="00FD6CEE">
        <w:rPr>
          <w:rFonts w:ascii="Times New Roman" w:hAnsi="Times New Roman" w:cs="Times New Roman"/>
          <w:sz w:val="24"/>
          <w:szCs w:val="24"/>
        </w:rPr>
        <w:t>,</w:t>
      </w:r>
      <w:r w:rsidR="00131DF6">
        <w:rPr>
          <w:rFonts w:ascii="Times New Roman" w:hAnsi="Times New Roman" w:cs="Times New Roman"/>
          <w:sz w:val="24"/>
          <w:szCs w:val="24"/>
        </w:rPr>
        <w:br/>
      </w:r>
      <w:r w:rsidRPr="00FD6CEE">
        <w:rPr>
          <w:rFonts w:ascii="Times New Roman" w:hAnsi="Times New Roman" w:cs="Times New Roman"/>
          <w:sz w:val="24"/>
          <w:szCs w:val="24"/>
        </w:rPr>
        <w:t xml:space="preserve"> сроки и этапы ее реализации, перечень целевых индикаторов и показателей, </w:t>
      </w:r>
      <w:r w:rsidR="00131DF6">
        <w:rPr>
          <w:rFonts w:ascii="Times New Roman" w:hAnsi="Times New Roman" w:cs="Times New Roman"/>
          <w:sz w:val="24"/>
          <w:szCs w:val="24"/>
        </w:rPr>
        <w:br/>
      </w:r>
      <w:r w:rsidRPr="00FD6CEE">
        <w:rPr>
          <w:rFonts w:ascii="Times New Roman" w:hAnsi="Times New Roman" w:cs="Times New Roman"/>
          <w:sz w:val="24"/>
          <w:szCs w:val="24"/>
        </w:rPr>
        <w:t>отражающих ход ее выполнения.</w:t>
      </w:r>
    </w:p>
    <w:p w:rsidR="00131DF6" w:rsidRPr="007B4BFA" w:rsidP="00131DF6">
      <w:pPr>
        <w:spacing w:after="0" w:line="276" w:lineRule="auto"/>
        <w:ind w:left="-426" w:right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20B">
        <w:rPr>
          <w:rFonts w:ascii="Times New Roman" w:hAnsi="Times New Roman" w:cs="Times New Roman"/>
          <w:sz w:val="24"/>
          <w:szCs w:val="24"/>
        </w:rPr>
        <w:t xml:space="preserve">Целью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A120B">
        <w:rPr>
          <w:rFonts w:ascii="Times New Roman" w:hAnsi="Times New Roman" w:cs="Times New Roman"/>
          <w:sz w:val="24"/>
          <w:szCs w:val="24"/>
        </w:rPr>
        <w:t>рограммы</w:t>
      </w:r>
      <w:r>
        <w:rPr>
          <w:rFonts w:ascii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7B4B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овышение качества образования в школе путем реализации комплекса мероприятий, направленных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устранение установленных рисков</w:t>
      </w:r>
      <w:r w:rsidRPr="007B4B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31DF6" w:rsidRPr="007B4BFA" w:rsidP="00131DF6">
      <w:pPr>
        <w:spacing w:after="0" w:line="276" w:lineRule="auto"/>
        <w:ind w:left="-426" w:right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B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достижения указанной цели должны быть решены следующие задачи: </w:t>
      </w:r>
    </w:p>
    <w:p w:rsidR="00131DF6" w:rsidP="00131DF6">
      <w:pPr>
        <w:spacing w:after="0" w:line="276" w:lineRule="auto"/>
        <w:ind w:left="-426" w:right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131DF6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материально-технической базы школы для обеспечения высокого качества непрерывного образовательного процесса.  Создание условий для самоопределения, выявления и реализации индивидуальных возможностей каждого ребенка.</w:t>
      </w:r>
    </w:p>
    <w:p w:rsidR="00131DF6" w:rsidRPr="00131DF6" w:rsidP="00131DF6">
      <w:pPr>
        <w:spacing w:after="0" w:line="276" w:lineRule="auto"/>
        <w:ind w:left="-426" w:right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131D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и совершенствование педагогических компетенций путём профессионального взаимодействия педагогов, повышения уровня </w:t>
      </w:r>
      <w:r w:rsidRPr="00131DF6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внутришкольной</w:t>
      </w:r>
      <w:r w:rsidRPr="00131D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системы повышения квалификации.</w:t>
      </w:r>
    </w:p>
    <w:p w:rsidR="0081166F" w:rsidRPr="009A120B" w:rsidP="00131DF6">
      <w:pPr>
        <w:spacing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7B4BF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программы с обучающимися по устранению факторов риска, связанных с высокой долей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рисками учебной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неуспешности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31DF6" w:rsidRPr="00131DF6" w:rsidP="00131DF6">
      <w:pPr>
        <w:spacing w:after="13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конца 2022 года перед </w:t>
      </w:r>
      <w:r w:rsidR="002F6BE3">
        <w:rPr>
          <w:rFonts w:ascii="Times New Roman" w:hAnsi="Times New Roman" w:cs="Times New Roman"/>
          <w:sz w:val="24"/>
          <w:szCs w:val="24"/>
        </w:rPr>
        <w:t xml:space="preserve">школой </w:t>
      </w:r>
      <w:r>
        <w:rPr>
          <w:rFonts w:ascii="Times New Roman" w:hAnsi="Times New Roman" w:cs="Times New Roman"/>
          <w:sz w:val="24"/>
          <w:szCs w:val="24"/>
        </w:rPr>
        <w:t xml:space="preserve">стоит цель- </w:t>
      </w:r>
      <w:r w:rsidRPr="00C46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социально – педагогических условий, способствующих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повышению качества образования </w:t>
      </w:r>
      <w:r w:rsidRPr="00B12A09">
        <w:rPr>
          <w:rFonts w:ascii="Times New Roman" w:hAnsi="Times New Roman" w:cs="Times New Roman"/>
          <w:sz w:val="24"/>
          <w:szCs w:val="24"/>
        </w:rPr>
        <w:t xml:space="preserve">через реализацию мер по устранению факторов риска, связанных с </w:t>
      </w:r>
      <w:r>
        <w:rPr>
          <w:rFonts w:ascii="Times New Roman" w:hAnsi="Times New Roman" w:cs="Times New Roman"/>
          <w:sz w:val="24"/>
          <w:szCs w:val="24"/>
        </w:rPr>
        <w:t xml:space="preserve">недостаточным уровнем оснащения учебных кабинетов, </w:t>
      </w:r>
      <w:r>
        <w:rPr>
          <w:rFonts w:ascii="Times New Roman" w:hAnsi="Times New Roman" w:cs="Times New Roman"/>
          <w:sz w:val="24"/>
          <w:szCs w:val="24"/>
        </w:rPr>
        <w:t>несформированностьювнутришкольной</w:t>
      </w:r>
      <w:r>
        <w:rPr>
          <w:rFonts w:ascii="Times New Roman" w:hAnsi="Times New Roman" w:cs="Times New Roman"/>
          <w:sz w:val="24"/>
          <w:szCs w:val="24"/>
        </w:rPr>
        <w:t xml:space="preserve"> системы повышения квалификации, </w:t>
      </w:r>
      <w:r w:rsidRPr="00B12A09">
        <w:rPr>
          <w:rFonts w:ascii="Times New Roman" w:hAnsi="Times New Roman" w:cs="Times New Roman"/>
          <w:sz w:val="24"/>
          <w:szCs w:val="24"/>
        </w:rPr>
        <w:t>высокой долей обучающихся с рискам</w:t>
      </w:r>
      <w:r>
        <w:rPr>
          <w:rFonts w:ascii="Times New Roman" w:hAnsi="Times New Roman" w:cs="Times New Roman"/>
          <w:sz w:val="24"/>
          <w:szCs w:val="24"/>
        </w:rPr>
        <w:t xml:space="preserve">и учебной </w:t>
      </w:r>
      <w:r>
        <w:rPr>
          <w:rFonts w:ascii="Times New Roman" w:hAnsi="Times New Roman" w:cs="Times New Roman"/>
          <w:sz w:val="24"/>
          <w:szCs w:val="24"/>
        </w:rPr>
        <w:t>неуспешности</w:t>
      </w:r>
      <w:r w:rsidRPr="00B12A09">
        <w:rPr>
          <w:rFonts w:ascii="Times New Roman" w:hAnsi="Times New Roman" w:cs="Times New Roman"/>
          <w:sz w:val="24"/>
          <w:szCs w:val="24"/>
        </w:rPr>
        <w:t>.</w:t>
      </w:r>
    </w:p>
    <w:p w:rsidR="00131DF6" w:rsidRPr="00B12A09" w:rsidP="00131DF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12A09">
        <w:rPr>
          <w:rFonts w:ascii="Times New Roman" w:hAnsi="Times New Roman" w:cs="Times New Roman"/>
          <w:sz w:val="24"/>
          <w:szCs w:val="24"/>
        </w:rPr>
        <w:t xml:space="preserve">Задачами </w:t>
      </w:r>
      <w:r w:rsidR="002F6BE3">
        <w:rPr>
          <w:rFonts w:ascii="Times New Roman" w:hAnsi="Times New Roman" w:cs="Times New Roman"/>
          <w:sz w:val="24"/>
          <w:szCs w:val="24"/>
        </w:rPr>
        <w:t xml:space="preserve">школы в этот период </w:t>
      </w:r>
      <w:r w:rsidRPr="00B12A09">
        <w:rPr>
          <w:rFonts w:ascii="Times New Roman" w:hAnsi="Times New Roman" w:cs="Times New Roman"/>
          <w:sz w:val="24"/>
          <w:szCs w:val="24"/>
        </w:rPr>
        <w:t>являются:</w:t>
      </w:r>
    </w:p>
    <w:p w:rsidR="00131DF6" w:rsidP="00131DF6">
      <w:pPr>
        <w:spacing w:after="0" w:line="241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B12A09">
        <w:rPr>
          <w:rFonts w:ascii="Times New Roman" w:hAnsi="Times New Roman" w:cs="Times New Roman"/>
          <w:sz w:val="24"/>
          <w:szCs w:val="24"/>
        </w:rPr>
        <w:t>рове</w:t>
      </w:r>
      <w:r>
        <w:rPr>
          <w:rFonts w:ascii="Times New Roman" w:hAnsi="Times New Roman" w:cs="Times New Roman"/>
          <w:sz w:val="24"/>
          <w:szCs w:val="24"/>
        </w:rPr>
        <w:t>дение</w:t>
      </w:r>
      <w:r w:rsidRPr="00B12A09">
        <w:rPr>
          <w:rFonts w:ascii="Times New Roman" w:hAnsi="Times New Roman" w:cs="Times New Roman"/>
          <w:sz w:val="24"/>
          <w:szCs w:val="24"/>
        </w:rPr>
        <w:t xml:space="preserve"> комплекс</w:t>
      </w:r>
      <w:r>
        <w:rPr>
          <w:rFonts w:ascii="Times New Roman" w:hAnsi="Times New Roman" w:cs="Times New Roman"/>
          <w:sz w:val="24"/>
          <w:szCs w:val="24"/>
        </w:rPr>
        <w:t>а мероприятий по оснащению специальных учебных кабинетов лабораторными комплексами через участие в проекте «Точка Роста»;</w:t>
      </w:r>
    </w:p>
    <w:p w:rsidR="00131DF6" w:rsidRPr="007B4BFA" w:rsidP="00131DF6">
      <w:pPr>
        <w:spacing w:after="0" w:line="249" w:lineRule="auto"/>
        <w:ind w:left="-426" w:right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</w:t>
      </w:r>
      <w:r w:rsidRPr="007B4BFA"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ормирование и совершенствование педагогических компетенций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путём профессионального взаимодействия педагогов, функционирование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системы повышения квалификации;</w:t>
      </w:r>
    </w:p>
    <w:p w:rsidR="00131DF6" w:rsidP="00131DF6">
      <w:pPr>
        <w:spacing w:after="130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 w:rsidRPr="007B4B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еализация программы с обучающимися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рисками учебной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неуспешности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низкой мотивацией к обучению.</w:t>
      </w:r>
    </w:p>
    <w:p w:rsidR="002F6BE3" w:rsidP="002F6BE3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9A120B">
        <w:rPr>
          <w:rFonts w:ascii="Times New Roman" w:hAnsi="Times New Roman" w:cs="Times New Roman"/>
          <w:sz w:val="24"/>
          <w:szCs w:val="24"/>
        </w:rPr>
        <w:t xml:space="preserve">тапы реализации </w:t>
      </w:r>
      <w:r>
        <w:rPr>
          <w:rFonts w:ascii="Times New Roman" w:hAnsi="Times New Roman" w:cs="Times New Roman"/>
          <w:sz w:val="24"/>
          <w:szCs w:val="24"/>
        </w:rPr>
        <w:t>Программы и сроки их реализации:</w:t>
      </w:r>
    </w:p>
    <w:p w:rsidR="002F6BE3" w:rsidRPr="0008151C" w:rsidP="002F6BE3">
      <w:pPr>
        <w:shd w:val="clear" w:color="auto" w:fill="FFFFFF"/>
        <w:spacing w:line="212" w:lineRule="atLeast"/>
        <w:ind w:left="-284" w:right="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1.Аналитико-диагностический – март-апрель 2022г.: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0815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анализ текущего состояния и тенденций развития школы для определениямероприятий, показателей, индикаторо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и сроков исполнения программы;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- о</w:t>
      </w:r>
      <w:r w:rsidRPr="000815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риентация педагогического коллектива на разработку программы развития школы, направленной на решение рисков, обозначенных в рисковом профиле школы.</w:t>
      </w:r>
    </w:p>
    <w:p w:rsidR="002F6BE3" w:rsidP="002F6BE3">
      <w:pPr>
        <w:shd w:val="clear" w:color="auto" w:fill="FFFFFF"/>
        <w:spacing w:line="212" w:lineRule="atLeast"/>
        <w:ind w:left="-284" w:right="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151C">
        <w:rPr>
          <w:rFonts w:ascii="Times New Roman" w:hAnsi="Times New Roman" w:cs="Times New Roman"/>
          <w:sz w:val="24"/>
          <w:szCs w:val="24"/>
        </w:rPr>
        <w:t>2.Практико-</w:t>
      </w:r>
      <w:r>
        <w:rPr>
          <w:rFonts w:ascii="Times New Roman" w:hAnsi="Times New Roman" w:cs="Times New Roman"/>
          <w:sz w:val="24"/>
          <w:szCs w:val="24"/>
        </w:rPr>
        <w:t>внедрен</w:t>
      </w:r>
      <w:r w:rsidRPr="0008151C">
        <w:rPr>
          <w:rFonts w:ascii="Times New Roman" w:hAnsi="Times New Roman" w:cs="Times New Roman"/>
          <w:sz w:val="24"/>
          <w:szCs w:val="24"/>
        </w:rPr>
        <w:t xml:space="preserve">ческий- </w:t>
      </w:r>
      <w:r w:rsidRPr="000815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апрель-октябрь 2022г.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- </w:t>
      </w:r>
      <w:r w:rsidRPr="000815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реализация мер, направленных на развитиешколы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переход в эффективный режим работы</w:t>
      </w:r>
      <w:r w:rsidRPr="000815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 xml:space="preserve">- </w:t>
      </w:r>
      <w:r w:rsidRPr="000815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промежуточный контроль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реализации Программы.</w:t>
      </w:r>
    </w:p>
    <w:p w:rsidR="002F6BE3" w:rsidP="002F6BE3">
      <w:pPr>
        <w:spacing w:after="130"/>
        <w:ind w:left="-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15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.Э</w:t>
      </w:r>
      <w:r w:rsidRPr="000815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тап подведени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0815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итогов (ноябрь - декабрь 202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Pr="000815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г.):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 xml:space="preserve">- </w:t>
      </w:r>
      <w:r w:rsidRPr="000815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подведение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промежуточных </w:t>
      </w:r>
      <w:r w:rsidRPr="000815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итогов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Концепции развития школы, осмысление результатов </w:t>
      </w:r>
      <w:r w:rsidRPr="000815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реализации программы;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 xml:space="preserve">- </w:t>
      </w:r>
      <w:r w:rsidRPr="000815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оценка эффективности программы на основе индикаторов и показателей успешности выполнения.</w:t>
      </w:r>
    </w:p>
    <w:p w:rsidR="0081166F" w:rsidP="002F6BE3">
      <w:pPr>
        <w:spacing w:after="137"/>
        <w:rPr>
          <w:rFonts w:ascii="Times New Roman" w:hAnsi="Times New Roman" w:cs="Times New Roman"/>
          <w:sz w:val="24"/>
          <w:szCs w:val="24"/>
        </w:rPr>
      </w:pPr>
      <w:r w:rsidRPr="009A120B">
        <w:rPr>
          <w:rFonts w:ascii="Times New Roman" w:hAnsi="Times New Roman" w:cs="Times New Roman"/>
          <w:sz w:val="24"/>
          <w:szCs w:val="24"/>
        </w:rPr>
        <w:t>Целевые показатели и индикаторы цели</w:t>
      </w:r>
    </w:p>
    <w:p w:rsidR="002F6BE3" w:rsidP="002F6BE3">
      <w:pPr>
        <w:spacing w:after="137"/>
        <w:jc w:val="both"/>
        <w:rPr>
          <w:rFonts w:ascii="Times New Roman" w:hAnsi="Times New Roman" w:cs="Times New Roman"/>
          <w:sz w:val="24"/>
          <w:szCs w:val="24"/>
        </w:rPr>
      </w:pPr>
      <w:r w:rsidRPr="002F6BE3">
        <w:rPr>
          <w:rFonts w:ascii="Times New Roman" w:hAnsi="Times New Roman" w:cs="Times New Roman"/>
          <w:sz w:val="24"/>
          <w:szCs w:val="24"/>
        </w:rPr>
        <w:t xml:space="preserve">Ожидаемые результаты </w:t>
      </w:r>
      <w:r>
        <w:rPr>
          <w:rFonts w:ascii="Times New Roman" w:hAnsi="Times New Roman" w:cs="Times New Roman"/>
          <w:sz w:val="24"/>
          <w:szCs w:val="24"/>
        </w:rPr>
        <w:t xml:space="preserve">реализации Программы </w:t>
      </w:r>
      <w:r w:rsidRPr="002F6BE3">
        <w:rPr>
          <w:rFonts w:ascii="Times New Roman" w:hAnsi="Times New Roman" w:cs="Times New Roman"/>
          <w:sz w:val="24"/>
          <w:szCs w:val="24"/>
        </w:rPr>
        <w:t>будут положительными</w:t>
      </w:r>
      <w:r>
        <w:rPr>
          <w:rFonts w:ascii="Times New Roman" w:hAnsi="Times New Roman" w:cs="Times New Roman"/>
          <w:sz w:val="24"/>
          <w:szCs w:val="24"/>
        </w:rPr>
        <w:t xml:space="preserve">, если </w:t>
      </w:r>
      <w:r w:rsidR="00755536">
        <w:rPr>
          <w:rFonts w:ascii="Times New Roman" w:hAnsi="Times New Roman" w:cs="Times New Roman"/>
          <w:sz w:val="24"/>
          <w:szCs w:val="24"/>
        </w:rPr>
        <w:t>школе удастся достигнуть планируемых показателей по всем направления (индикаторам) работы.</w:t>
      </w:r>
    </w:p>
    <w:p w:rsidR="002F6BE3" w:rsidP="002F6BE3">
      <w:pPr>
        <w:spacing w:after="15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F5333">
        <w:rPr>
          <w:rFonts w:ascii="Times New Roman" w:hAnsi="Times New Roman" w:cs="Times New Roman"/>
          <w:sz w:val="24"/>
          <w:szCs w:val="24"/>
        </w:rPr>
        <w:t xml:space="preserve">Индикатор 1. </w:t>
      </w:r>
      <w:r>
        <w:rPr>
          <w:rFonts w:ascii="Times New Roman" w:hAnsi="Times New Roman" w:cs="Times New Roman"/>
          <w:sz w:val="24"/>
          <w:szCs w:val="24"/>
        </w:rPr>
        <w:t>Модернизация</w:t>
      </w:r>
      <w:r w:rsidRPr="00C870DD">
        <w:rPr>
          <w:rFonts w:ascii="Times New Roman" w:hAnsi="Times New Roman" w:cs="Times New Roman"/>
          <w:sz w:val="24"/>
          <w:szCs w:val="24"/>
        </w:rPr>
        <w:t>материально-технического оснащения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br/>
        <w:t>Показатели:</w:t>
      </w:r>
      <w:r>
        <w:rPr>
          <w:rFonts w:ascii="Times New Roman" w:hAnsi="Times New Roman" w:cs="Times New Roman"/>
          <w:sz w:val="24"/>
          <w:szCs w:val="24"/>
        </w:rPr>
        <w:br/>
        <w:t xml:space="preserve">- приобретение лабораторных комплексов и компьютерного оборудования для кабинетов физики, химии, биологии; </w:t>
      </w:r>
      <w:r>
        <w:rPr>
          <w:rFonts w:ascii="Times New Roman" w:hAnsi="Times New Roman" w:cs="Times New Roman"/>
          <w:sz w:val="24"/>
          <w:szCs w:val="24"/>
        </w:rPr>
        <w:br/>
        <w:t>- увеличение количества компьютеров в кабинете информатики;</w:t>
      </w:r>
      <w:r>
        <w:rPr>
          <w:rFonts w:ascii="Times New Roman" w:hAnsi="Times New Roman" w:cs="Times New Roman"/>
          <w:sz w:val="24"/>
          <w:szCs w:val="24"/>
        </w:rPr>
        <w:br/>
        <w:t>-  о</w:t>
      </w:r>
      <w:r w:rsidRPr="005F5333">
        <w:rPr>
          <w:rFonts w:ascii="Times New Roman" w:hAnsi="Times New Roman" w:cs="Times New Roman"/>
          <w:sz w:val="24"/>
          <w:szCs w:val="24"/>
        </w:rPr>
        <w:t>беспечение качественного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по предметам, реализации практической части программы;</w:t>
      </w:r>
      <w:r>
        <w:rPr>
          <w:rFonts w:ascii="Times New Roman" w:hAnsi="Times New Roman" w:cs="Times New Roman"/>
          <w:sz w:val="24"/>
          <w:szCs w:val="24"/>
        </w:rPr>
        <w:br/>
        <w:t>- увеличение скорости Интернет-соединения, обеспечение бесперебойного Интернет-соединения.</w:t>
      </w:r>
    </w:p>
    <w:p w:rsidR="002F6BE3" w:rsidP="002F6BE3">
      <w:pPr>
        <w:spacing w:after="15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F5333">
        <w:rPr>
          <w:rFonts w:ascii="Times New Roman" w:hAnsi="Times New Roman" w:cs="Times New Roman"/>
          <w:sz w:val="24"/>
          <w:szCs w:val="24"/>
        </w:rPr>
        <w:t>Индикатор 2.</w:t>
      </w:r>
      <w:r>
        <w:rPr>
          <w:rFonts w:ascii="Times New Roman" w:hAnsi="Times New Roman" w:cs="Times New Roman"/>
          <w:sz w:val="24"/>
          <w:szCs w:val="24"/>
        </w:rPr>
        <w:t xml:space="preserve"> Функционирование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системы повышения квалификации.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Показатели: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F5333">
        <w:rPr>
          <w:rFonts w:ascii="Times New Roman" w:hAnsi="Times New Roman" w:cs="Times New Roman"/>
          <w:sz w:val="24"/>
          <w:szCs w:val="24"/>
        </w:rPr>
        <w:t xml:space="preserve">овершенствование предметной и методической компетентности педагогических работников </w:t>
      </w:r>
      <w:r>
        <w:rPr>
          <w:rFonts w:ascii="Times New Roman" w:hAnsi="Times New Roman" w:cs="Times New Roman"/>
          <w:sz w:val="24"/>
          <w:szCs w:val="24"/>
        </w:rPr>
        <w:t xml:space="preserve">через самообразование, </w:t>
      </w:r>
      <w:r>
        <w:rPr>
          <w:rFonts w:ascii="Times New Roman" w:hAnsi="Times New Roman" w:cs="Times New Roman"/>
          <w:sz w:val="24"/>
          <w:szCs w:val="24"/>
        </w:rPr>
        <w:t>взаимопосещение</w:t>
      </w:r>
      <w:r>
        <w:rPr>
          <w:rFonts w:ascii="Times New Roman" w:hAnsi="Times New Roman" w:cs="Times New Roman"/>
          <w:sz w:val="24"/>
          <w:szCs w:val="24"/>
        </w:rPr>
        <w:t xml:space="preserve"> уроков, консультирование и наставничество, обмен перспективным педагогическим опытом на различных уровнях.</w:t>
      </w:r>
    </w:p>
    <w:p w:rsidR="002F6BE3" w:rsidP="002F6BE3">
      <w:pPr>
        <w:spacing w:after="15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F5333">
        <w:rPr>
          <w:rFonts w:ascii="Times New Roman" w:hAnsi="Times New Roman" w:cs="Times New Roman"/>
          <w:sz w:val="24"/>
          <w:szCs w:val="24"/>
        </w:rPr>
        <w:t xml:space="preserve">Индикатор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F53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Снижение доли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с рисками учебной </w:t>
      </w:r>
      <w:r>
        <w:rPr>
          <w:rFonts w:ascii="Times New Roman" w:hAnsi="Times New Roman" w:cs="Times New Roman"/>
          <w:sz w:val="24"/>
          <w:szCs w:val="24"/>
        </w:rPr>
        <w:t>неуспешности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Показатели: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5333">
        <w:rPr>
          <w:rFonts w:ascii="Times New Roman" w:hAnsi="Times New Roman" w:cs="Times New Roman"/>
          <w:sz w:val="24"/>
          <w:szCs w:val="24"/>
        </w:rPr>
        <w:t xml:space="preserve">увеличение доли педагогов, использующих педагогические технологии, способствующие минимизации рисков учебной </w:t>
      </w:r>
      <w:r w:rsidRPr="005F5333">
        <w:rPr>
          <w:rFonts w:ascii="Times New Roman" w:hAnsi="Times New Roman" w:cs="Times New Roman"/>
          <w:sz w:val="24"/>
          <w:szCs w:val="24"/>
        </w:rPr>
        <w:t>неуспешности</w:t>
      </w:r>
      <w:r w:rsidRPr="005F5333">
        <w:rPr>
          <w:rFonts w:ascii="Times New Roman" w:hAnsi="Times New Roman" w:cs="Times New Roman"/>
          <w:sz w:val="24"/>
          <w:szCs w:val="24"/>
        </w:rPr>
        <w:t>, повышению мотивации к обучению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6BE3" w:rsidP="002F6BE3">
      <w:pPr>
        <w:spacing w:after="137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уменьшение количества </w:t>
      </w:r>
      <w:r w:rsidRPr="005F5333">
        <w:rPr>
          <w:rFonts w:ascii="Times New Roman" w:hAnsi="Times New Roman" w:cs="Times New Roman"/>
          <w:sz w:val="24"/>
          <w:szCs w:val="24"/>
        </w:rPr>
        <w:t>неуспевающих среди учащихся «группы риска», охваченных индивидуальны</w:t>
      </w:r>
      <w:r>
        <w:rPr>
          <w:rFonts w:ascii="Times New Roman" w:hAnsi="Times New Roman" w:cs="Times New Roman"/>
          <w:sz w:val="24"/>
          <w:szCs w:val="24"/>
        </w:rPr>
        <w:t>ми образовательными маршрутами;</w:t>
      </w:r>
      <w:r>
        <w:rPr>
          <w:rFonts w:ascii="Times New Roman" w:hAnsi="Times New Roman" w:cs="Times New Roman"/>
          <w:sz w:val="24"/>
          <w:szCs w:val="24"/>
        </w:rPr>
        <w:br/>
        <w:t>- п</w:t>
      </w:r>
      <w:r w:rsidRPr="005F5333">
        <w:rPr>
          <w:rFonts w:ascii="Times New Roman" w:hAnsi="Times New Roman" w:cs="Times New Roman"/>
          <w:sz w:val="24"/>
          <w:szCs w:val="24"/>
        </w:rPr>
        <w:t xml:space="preserve">овышение качества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Pr="005F5333">
        <w:rPr>
          <w:rFonts w:ascii="Times New Roman" w:hAnsi="Times New Roman" w:cs="Times New Roman"/>
          <w:sz w:val="24"/>
          <w:szCs w:val="24"/>
        </w:rPr>
        <w:t xml:space="preserve">независимых диагностик и мониторингов (результатыВПР, </w:t>
      </w:r>
      <w:r>
        <w:rPr>
          <w:rFonts w:ascii="Times New Roman" w:hAnsi="Times New Roman" w:cs="Times New Roman"/>
          <w:sz w:val="24"/>
          <w:szCs w:val="24"/>
        </w:rPr>
        <w:t>ГИА</w:t>
      </w:r>
      <w:r w:rsidRPr="005F533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5536" w:rsidP="00C469ED">
      <w:pPr>
        <w:spacing w:after="137"/>
        <w:ind w:left="-567" w:firstLine="709"/>
        <w:jc w:val="both"/>
        <w:rPr>
          <w:rFonts w:ascii="Times New Roman" w:hAnsi="Times New Roman" w:cs="Times New Roman"/>
          <w:sz w:val="24"/>
          <w:szCs w:val="24"/>
        </w:rPr>
        <w:sectPr w:rsidSect="00FD7C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6BE3" w:rsidRPr="009A120B" w:rsidP="00C469ED">
      <w:pPr>
        <w:spacing w:after="13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66F" w:rsidRPr="009A120B" w:rsidP="00C469ED">
      <w:pPr>
        <w:pStyle w:val="Heading2"/>
        <w:spacing w:after="76"/>
        <w:ind w:left="-567" w:firstLine="709"/>
        <w:jc w:val="center"/>
        <w:rPr>
          <w:b w:val="0"/>
          <w:szCs w:val="24"/>
          <w:lang w:val="ru-RU"/>
        </w:rPr>
      </w:pPr>
      <w:r w:rsidRPr="009A120B">
        <w:rPr>
          <w:b w:val="0"/>
          <w:szCs w:val="24"/>
        </w:rPr>
        <w:t>II</w:t>
      </w:r>
      <w:r w:rsidRPr="009A120B">
        <w:rPr>
          <w:b w:val="0"/>
          <w:szCs w:val="24"/>
          <w:lang w:val="ru-RU"/>
        </w:rPr>
        <w:t>. Мероприятия Среднесрочной программы и направления, обеспечивающие реализацию ее задач</w:t>
      </w:r>
    </w:p>
    <w:p w:rsidR="0081166F" w:rsidP="00C469ED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20B">
        <w:rPr>
          <w:rFonts w:ascii="Times New Roman" w:hAnsi="Times New Roman" w:cs="Times New Roman"/>
          <w:sz w:val="24"/>
          <w:szCs w:val="24"/>
        </w:rPr>
        <w:t xml:space="preserve">Решение задач программы обеспечивается путем реализации системы соответствующих мероприятий и комплексных проектов/подпрограмм – </w:t>
      </w:r>
      <w:r w:rsidRPr="009A120B">
        <w:rPr>
          <w:rFonts w:ascii="Times New Roman" w:hAnsi="Times New Roman" w:cs="Times New Roman"/>
          <w:sz w:val="24"/>
          <w:szCs w:val="24"/>
        </w:rPr>
        <w:t>антирисковых</w:t>
      </w:r>
      <w:r w:rsidRPr="009A120B">
        <w:rPr>
          <w:rFonts w:ascii="Times New Roman" w:hAnsi="Times New Roman" w:cs="Times New Roman"/>
          <w:sz w:val="24"/>
          <w:szCs w:val="24"/>
        </w:rPr>
        <w:t xml:space="preserve"> программ по соответствующим направлениям риска, активированным школой.  </w:t>
      </w:r>
    </w:p>
    <w:p w:rsidR="00B364DE" w:rsidRPr="009A120B" w:rsidP="0075553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5360" w:type="dxa"/>
        <w:tblInd w:w="-459" w:type="dxa"/>
        <w:tblCellMar>
          <w:top w:w="7" w:type="dxa"/>
          <w:right w:w="0" w:type="dxa"/>
        </w:tblCellMar>
        <w:tblLook w:val="04A0"/>
      </w:tblPr>
      <w:tblGrid>
        <w:gridCol w:w="4154"/>
        <w:gridCol w:w="2273"/>
        <w:gridCol w:w="2684"/>
        <w:gridCol w:w="1476"/>
        <w:gridCol w:w="2639"/>
        <w:gridCol w:w="2134"/>
      </w:tblGrid>
      <w:tr w:rsidTr="00591C8F">
        <w:tblPrEx>
          <w:tblW w:w="15360" w:type="dxa"/>
          <w:tblInd w:w="-459" w:type="dxa"/>
          <w:tblCellMar>
            <w:top w:w="7" w:type="dxa"/>
            <w:right w:w="0" w:type="dxa"/>
          </w:tblCellMar>
          <w:tblLook w:val="04A0"/>
        </w:tblPrEx>
        <w:trPr>
          <w:trHeight w:val="695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F6B" w:rsidRPr="009A120B" w:rsidP="008B11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0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соответствии с риском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F6B" w:rsidRPr="009A120B" w:rsidP="009F4F6B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0B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F6B" w:rsidRPr="009A120B" w:rsidP="009F4F6B">
            <w:pPr>
              <w:spacing w:after="0"/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0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F6B" w:rsidRPr="009A120B" w:rsidP="008B11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0B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F6B" w:rsidRPr="009A120B" w:rsidP="008B11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0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реализации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F6B" w:rsidRPr="009A120B" w:rsidP="008B1111">
            <w:pPr>
              <w:spacing w:after="0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9A120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Tr="00591C8F">
        <w:tblPrEx>
          <w:tblW w:w="15360" w:type="dxa"/>
          <w:tblInd w:w="-459" w:type="dxa"/>
          <w:tblCellMar>
            <w:top w:w="7" w:type="dxa"/>
            <w:right w:w="0" w:type="dxa"/>
          </w:tblCellMar>
          <w:tblLook w:val="04A0"/>
        </w:tblPrEx>
        <w:trPr>
          <w:trHeight w:val="405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F6B" w:rsidRPr="009A120B" w:rsidP="008B1111">
            <w:pPr>
              <w:spacing w:after="0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 оснащения школы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F6B" w:rsidRPr="009A120B" w:rsidP="00755536">
            <w:pPr>
              <w:tabs>
                <w:tab w:val="left" w:pos="2590"/>
              </w:tabs>
              <w:spacing w:after="0"/>
              <w:ind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</w:t>
            </w:r>
            <w:r w:rsidRPr="00C870D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оснащения образовательной организации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F6B" w:rsidP="009F4F6B">
            <w:pPr>
              <w:spacing w:after="0"/>
              <w:ind w:left="-9" w:right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B12A09">
              <w:rPr>
                <w:rFonts w:ascii="Times New Roman" w:hAnsi="Times New Roman" w:cs="Times New Roman"/>
                <w:sz w:val="24"/>
                <w:szCs w:val="24"/>
              </w:rPr>
              <w:t>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r w:rsidRPr="00B12A09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мероприятий по оснащению специализированных учебных кабинетов лабораторными комплексами через участие в проекте «Точка Роста»;</w:t>
            </w:r>
          </w:p>
          <w:p w:rsidR="009F4F6B" w:rsidRPr="009A120B" w:rsidP="009F4F6B">
            <w:pPr>
              <w:spacing w:after="0"/>
              <w:ind w:right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-мероприятия по улучшению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интернет-соединения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F6B" w:rsidP="008B1111">
            <w:pPr>
              <w:spacing w:after="0"/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конца 2022г.</w:t>
            </w:r>
          </w:p>
          <w:p w:rsidR="009F4F6B" w:rsidP="008B1111">
            <w:pPr>
              <w:spacing w:after="0"/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6B" w:rsidP="008B1111">
            <w:pPr>
              <w:spacing w:after="0"/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6B" w:rsidP="008B1111">
            <w:pPr>
              <w:spacing w:after="0"/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6B" w:rsidP="008B1111">
            <w:pPr>
              <w:spacing w:after="0"/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6B" w:rsidP="008B1111">
            <w:pPr>
              <w:spacing w:after="0"/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6B" w:rsidP="008B1111">
            <w:pPr>
              <w:spacing w:after="0"/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6B" w:rsidP="008B1111">
            <w:pPr>
              <w:spacing w:after="0"/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6B" w:rsidRPr="009A120B" w:rsidP="009F4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01.09.2022г.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F6B" w:rsidP="003330C4">
            <w:pPr>
              <w:spacing w:after="150" w:line="240" w:lineRule="auto"/>
              <w:ind w:left="149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-приобретение лабораторных комплексов и компьютерного оборудования для кабинетов физики, химии, биологии;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компьютеров в кабинете информатики;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-о</w:t>
            </w:r>
            <w:r w:rsidRPr="005F5333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качественного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Интернет-соединения</w:t>
            </w:r>
          </w:p>
          <w:p w:rsidR="009F4F6B" w:rsidRPr="009A120B" w:rsidP="009F4F6B">
            <w:pPr>
              <w:spacing w:after="0"/>
              <w:ind w:left="149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F6B" w:rsidRPr="009A120B" w:rsidP="009F4F6B">
            <w:pPr>
              <w:spacing w:after="0"/>
              <w:ind w:left="149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Даценко И.А.,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завхоз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Чернышёв Е.Л.</w:t>
            </w:r>
          </w:p>
        </w:tc>
      </w:tr>
      <w:tr w:rsidTr="00591C8F">
        <w:tblPrEx>
          <w:tblW w:w="15360" w:type="dxa"/>
          <w:tblInd w:w="-459" w:type="dxa"/>
          <w:tblCellMar>
            <w:top w:w="7" w:type="dxa"/>
            <w:right w:w="0" w:type="dxa"/>
          </w:tblCellMar>
          <w:tblLook w:val="04A0"/>
        </w:tblPrEx>
        <w:trPr>
          <w:trHeight w:val="404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F6B" w:rsidRPr="009A120B" w:rsidP="008B1111">
            <w:pPr>
              <w:spacing w:after="0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Несформированностьвнутришкольной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повышения квалификации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0C4" w:rsidP="009F4F6B">
            <w:pPr>
              <w:spacing w:after="0"/>
              <w:ind w:right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 повышения</w:t>
            </w:r>
          </w:p>
          <w:p w:rsidR="009F4F6B" w:rsidP="009F4F6B">
            <w:pPr>
              <w:spacing w:after="0"/>
              <w:ind w:right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C8F" w:rsidP="009F4F6B">
            <w:pPr>
              <w:spacing w:after="0"/>
              <w:ind w:right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C8F" w:rsidP="009F4F6B">
            <w:pPr>
              <w:spacing w:after="0"/>
              <w:ind w:right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C8F" w:rsidP="009F4F6B">
            <w:pPr>
              <w:spacing w:after="0"/>
              <w:ind w:right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C8F" w:rsidP="009F4F6B">
            <w:pPr>
              <w:spacing w:after="0"/>
              <w:ind w:right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C8F" w:rsidP="009F4F6B">
            <w:pPr>
              <w:spacing w:after="0"/>
              <w:ind w:right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C8F" w:rsidP="009F4F6B">
            <w:pPr>
              <w:spacing w:after="0"/>
              <w:ind w:right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C8F" w:rsidP="009F4F6B">
            <w:pPr>
              <w:spacing w:after="0"/>
              <w:ind w:right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C8F" w:rsidP="009F4F6B">
            <w:pPr>
              <w:spacing w:after="0"/>
              <w:ind w:right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C8F" w:rsidP="009F4F6B">
            <w:pPr>
              <w:spacing w:after="0"/>
              <w:ind w:right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C8F" w:rsidRPr="009A120B" w:rsidP="00591C8F">
            <w:pPr>
              <w:spacing w:after="0"/>
              <w:ind w:right="1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8F" w:rsidP="00591C8F">
            <w:pPr>
              <w:spacing w:after="0" w:line="249" w:lineRule="auto"/>
              <w:ind w:left="13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рейтинг педагогов, чей опыт востребован среди коллег;</w:t>
            </w:r>
          </w:p>
          <w:p w:rsidR="009F4F6B" w:rsidRPr="007B4BFA" w:rsidP="009F4F6B">
            <w:pPr>
              <w:spacing w:after="0" w:line="249" w:lineRule="auto"/>
              <w:ind w:left="138"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30C4">
              <w:rPr>
                <w:rFonts w:ascii="Times New Roman" w:hAnsi="Times New Roman" w:cs="Times New Roman"/>
                <w:sz w:val="24"/>
                <w:szCs w:val="24"/>
              </w:rPr>
              <w:t xml:space="preserve">самообразование, </w:t>
            </w:r>
            <w:r w:rsidR="003330C4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="003330C4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r w:rsidR="003330C4">
              <w:rPr>
                <w:rFonts w:ascii="Times New Roman" w:hAnsi="Times New Roman" w:cs="Times New Roman"/>
                <w:sz w:val="24"/>
                <w:szCs w:val="24"/>
              </w:rPr>
              <w:t xml:space="preserve"> уроков, -консультирование и наставничество, </w:t>
            </w:r>
            <w:r w:rsidR="003330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-обмен перспективным педагогическим опытом на различных </w:t>
            </w:r>
            <w:r w:rsidR="003330C4">
              <w:rPr>
                <w:rFonts w:ascii="Times New Roman" w:hAnsi="Times New Roman" w:cs="Times New Roman"/>
                <w:sz w:val="24"/>
                <w:szCs w:val="24"/>
              </w:rPr>
              <w:t xml:space="preserve">уровнях (семинары-практикумы, заседания </w:t>
            </w:r>
            <w:r w:rsidR="003330C4">
              <w:rPr>
                <w:rFonts w:ascii="Times New Roman" w:hAnsi="Times New Roman" w:cs="Times New Roman"/>
                <w:sz w:val="24"/>
                <w:szCs w:val="24"/>
              </w:rPr>
              <w:t>методсовета</w:t>
            </w:r>
            <w:r w:rsidR="003330C4">
              <w:rPr>
                <w:rFonts w:ascii="Times New Roman" w:hAnsi="Times New Roman" w:cs="Times New Roman"/>
                <w:sz w:val="24"/>
                <w:szCs w:val="24"/>
              </w:rPr>
              <w:t>, педсоветы</w:t>
            </w:r>
            <w:r w:rsidR="00333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333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т.п</w:t>
            </w:r>
            <w:r w:rsidR="00333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9F4F6B" w:rsidRPr="009A120B" w:rsidP="008B1111">
            <w:pPr>
              <w:spacing w:after="0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8F" w:rsidP="008B1111">
            <w:pPr>
              <w:spacing w:after="0"/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2022г.</w:t>
            </w:r>
          </w:p>
          <w:p w:rsidR="00591C8F" w:rsidP="008B1111">
            <w:pPr>
              <w:spacing w:after="0"/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C8F" w:rsidP="008B1111">
            <w:pPr>
              <w:spacing w:after="0"/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6B" w:rsidRPr="009A120B" w:rsidP="008B1111">
            <w:pPr>
              <w:spacing w:after="0"/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2022г.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F6B" w:rsidRPr="009A120B" w:rsidP="003330C4">
            <w:pPr>
              <w:spacing w:after="0"/>
              <w:ind w:lef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B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овершенствование педагогических компетенций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путём профессионального взаимодействия педагогов, функционирование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 повышения квалификации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F6B" w:rsidRPr="009A120B" w:rsidP="00591C8F">
            <w:pPr>
              <w:spacing w:after="0"/>
              <w:ind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Беркетова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 рабочая группа по </w:t>
            </w:r>
            <w:r w:rsidRPr="003330C4">
              <w:rPr>
                <w:rFonts w:ascii="Times New Roman" w:hAnsi="Times New Roman" w:cs="Times New Roman"/>
                <w:sz w:val="24"/>
                <w:szCs w:val="24"/>
              </w:rPr>
              <w:t>реализации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30C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(«дорожн</w:t>
            </w:r>
            <w:r w:rsidR="00591C8F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3330C4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r w:rsidR="00591C8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330C4">
              <w:rPr>
                <w:rFonts w:ascii="Times New Roman" w:hAnsi="Times New Roman" w:cs="Times New Roman"/>
                <w:sz w:val="24"/>
                <w:szCs w:val="24"/>
              </w:rPr>
              <w:t xml:space="preserve">») </w:t>
            </w:r>
            <w:r w:rsidR="00591C8F"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  <w:r w:rsidRPr="003330C4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адресной методической помощи «500+» в </w:t>
            </w:r>
            <w:r w:rsidRPr="003330C4">
              <w:rPr>
                <w:rFonts w:ascii="Times New Roman" w:hAnsi="Times New Roman" w:cs="Times New Roman"/>
                <w:sz w:val="24"/>
                <w:szCs w:val="24"/>
              </w:rPr>
              <w:t xml:space="preserve">МБОУ «Золотополенская ОШ» в 2022 году  </w:t>
            </w:r>
          </w:p>
        </w:tc>
      </w:tr>
      <w:tr w:rsidTr="00591C8F">
        <w:tblPrEx>
          <w:tblW w:w="15360" w:type="dxa"/>
          <w:tblInd w:w="-459" w:type="dxa"/>
          <w:tblCellMar>
            <w:top w:w="7" w:type="dxa"/>
            <w:right w:w="0" w:type="dxa"/>
          </w:tblCellMar>
          <w:tblLook w:val="04A0"/>
        </w:tblPrEx>
        <w:trPr>
          <w:trHeight w:val="404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F6B" w:rsidRPr="009A120B" w:rsidP="008B1111">
            <w:pPr>
              <w:spacing w:after="0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Высокая 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рисками учебной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8F" w:rsidP="00591C8F">
            <w:pPr>
              <w:spacing w:after="130"/>
              <w:ind w:left="118" w:right="2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B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еализация программы с обучающимися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рисками учебной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неуспешности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низкой мотивацией к обучению.</w:t>
            </w:r>
          </w:p>
          <w:p w:rsidR="009F4F6B" w:rsidRPr="009A120B" w:rsidP="00591C8F">
            <w:pPr>
              <w:spacing w:after="0"/>
              <w:ind w:left="260" w:right="-2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8F" w:rsidRPr="00591C8F" w:rsidP="00591C8F">
            <w:pPr>
              <w:spacing w:after="40"/>
              <w:ind w:lef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-установление причин учебной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путём анкетирования,</w:t>
            </w:r>
            <w:r w:rsidRPr="00591C8F">
              <w:rPr>
                <w:rFonts w:ascii="Times New Roman" w:hAnsi="Times New Roman" w:cs="Times New Roman"/>
                <w:sz w:val="24"/>
              </w:rPr>
              <w:t xml:space="preserve"> анализ результатов диагностики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591C8F" w:rsidP="00591C8F">
            <w:pPr>
              <w:pStyle w:val="ListParagraph"/>
              <w:spacing w:line="240" w:lineRule="auto"/>
              <w:ind w:left="0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-изучение образовательных запросов учащихся и их родителей  (законных представителей) по организации внеурочной деятельности детей с рисками учебной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низкой мотивацией к обучению;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компетенций педагогов по определению профессиональных дефицитов и затруднений, в части организации работы с обучающими, имеющими риски учебной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низкую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мотивацию к обучению;</w:t>
            </w:r>
          </w:p>
          <w:p w:rsidR="009F4F6B" w:rsidRPr="009A120B" w:rsidP="00591C8F">
            <w:pPr>
              <w:pStyle w:val="ListParagraph"/>
              <w:spacing w:line="240" w:lineRule="auto"/>
              <w:ind w:left="0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-составление и реализация индивидуальных планов работы  (индивидуальных образовательных маршрутов)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имеющими риски учебной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низкую мотивацию к обучению.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8F" w:rsidP="00591C8F">
            <w:pPr>
              <w:spacing w:after="0"/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 апрель 2022г.</w:t>
            </w:r>
          </w:p>
          <w:p w:rsidR="00591C8F" w:rsidP="008B1111">
            <w:pPr>
              <w:spacing w:after="0"/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C8F" w:rsidP="008B1111">
            <w:pPr>
              <w:spacing w:after="0"/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C8F" w:rsidP="008B1111">
            <w:pPr>
              <w:spacing w:after="0"/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C8F" w:rsidP="00591C8F">
            <w:pPr>
              <w:spacing w:after="0"/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 апрель 2022г.</w:t>
            </w:r>
          </w:p>
          <w:p w:rsidR="00591C8F" w:rsidP="008B1111">
            <w:pPr>
              <w:spacing w:after="0"/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C8F" w:rsidP="008B1111">
            <w:pPr>
              <w:spacing w:after="0"/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C8F" w:rsidP="008B1111">
            <w:pPr>
              <w:spacing w:after="0"/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C8F" w:rsidP="008B1111">
            <w:pPr>
              <w:spacing w:after="0"/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C8F" w:rsidP="008B1111">
            <w:pPr>
              <w:spacing w:after="0"/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C8F" w:rsidP="008B1111">
            <w:pPr>
              <w:spacing w:after="0"/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C8F" w:rsidP="008B1111">
            <w:pPr>
              <w:spacing w:after="0"/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C8F" w:rsidP="00591C8F">
            <w:pPr>
              <w:spacing w:after="0"/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 апрель 2022г.</w:t>
            </w:r>
          </w:p>
          <w:p w:rsidR="00591C8F" w:rsidP="008B1111">
            <w:pPr>
              <w:spacing w:after="0"/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C8F" w:rsidP="008B1111">
            <w:pPr>
              <w:spacing w:after="0"/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C8F" w:rsidP="008B1111">
            <w:pPr>
              <w:spacing w:after="0"/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C8F" w:rsidP="008B1111">
            <w:pPr>
              <w:spacing w:after="0"/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C8F" w:rsidP="008B1111">
            <w:pPr>
              <w:spacing w:after="0"/>
              <w:ind w:lef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C8F" w:rsidP="00591C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6B" w:rsidRPr="009A120B" w:rsidP="00591C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2022г.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0C4" w:rsidP="003330C4">
            <w:pPr>
              <w:spacing w:after="150" w:line="240" w:lineRule="auto"/>
              <w:ind w:left="209" w:right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533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педагогов, использующих педагогические технологии, способствующие минимизации рисков учебной </w:t>
            </w:r>
            <w:r w:rsidRPr="005F5333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r w:rsidRPr="005F5333">
              <w:rPr>
                <w:rFonts w:ascii="Times New Roman" w:hAnsi="Times New Roman" w:cs="Times New Roman"/>
                <w:sz w:val="24"/>
                <w:szCs w:val="24"/>
              </w:rPr>
              <w:t>, повышению мотивации к обучению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1C8F" w:rsidRPr="00591C8F" w:rsidP="00591C8F">
            <w:pPr>
              <w:spacing w:after="40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591C8F">
              <w:rPr>
                <w:rFonts w:ascii="Times New Roman" w:hAnsi="Times New Roman" w:cs="Times New Roman"/>
                <w:sz w:val="24"/>
                <w:szCs w:val="24"/>
              </w:rPr>
              <w:t xml:space="preserve">озданы условия для успешного обучения всех категорий обучающихся, функционирует система вовлеченности </w:t>
            </w:r>
            <w:r w:rsidRPr="00591C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591C8F" w:rsidP="00591C8F">
            <w:pPr>
              <w:spacing w:after="150" w:line="240" w:lineRule="auto"/>
              <w:ind w:left="209" w:right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F">
              <w:rPr>
                <w:rFonts w:ascii="Times New Roman" w:hAnsi="Times New Roman" w:cs="Times New Roman"/>
                <w:sz w:val="24"/>
                <w:szCs w:val="24"/>
              </w:rPr>
              <w:t>жизн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школы учеников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91C8F">
              <w:rPr>
                <w:rFonts w:ascii="Times New Roman" w:hAnsi="Times New Roman" w:cs="Times New Roman"/>
                <w:sz w:val="24"/>
                <w:szCs w:val="24"/>
              </w:rPr>
              <w:t>едется целенаправленная индивидуальная и групповая работа с обучающимися  с низкой мотивацией к обучению</w:t>
            </w:r>
          </w:p>
          <w:p w:rsidR="009F4F6B" w:rsidRPr="009A120B" w:rsidP="00591C8F">
            <w:pPr>
              <w:spacing w:after="0"/>
              <w:ind w:left="209" w:right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1C8F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доли </w:t>
            </w:r>
            <w:r w:rsidR="00591C8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591C8F">
              <w:rPr>
                <w:rFonts w:ascii="Times New Roman" w:hAnsi="Times New Roman" w:cs="Times New Roman"/>
                <w:sz w:val="24"/>
                <w:szCs w:val="24"/>
              </w:rPr>
              <w:t xml:space="preserve"> с рисками учебной </w:t>
            </w:r>
            <w:r w:rsidR="00591C8F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F6B" w:rsidRPr="009A120B" w:rsidP="008B1111">
            <w:pPr>
              <w:spacing w:after="0"/>
              <w:ind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Беркетова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 рабочая группа по </w:t>
            </w:r>
            <w:r w:rsidRPr="003330C4">
              <w:rPr>
                <w:rFonts w:ascii="Times New Roman" w:hAnsi="Times New Roman" w:cs="Times New Roman"/>
                <w:sz w:val="24"/>
                <w:szCs w:val="24"/>
              </w:rPr>
              <w:t>реализации 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30C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(«дорожн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3330C4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330C4">
              <w:rPr>
                <w:rFonts w:ascii="Times New Roman" w:hAnsi="Times New Roman" w:cs="Times New Roman"/>
                <w:sz w:val="24"/>
                <w:szCs w:val="24"/>
              </w:rPr>
              <w:t xml:space="preserve">»)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  <w:r w:rsidRPr="003330C4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адресной методической помощи «500+» в МБОУ «Золотополенская ОШ» в 2022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учителя-предметники, классные руководители</w:t>
            </w:r>
          </w:p>
        </w:tc>
      </w:tr>
    </w:tbl>
    <w:p w:rsidR="009F6BF3" w:rsidP="0081166F">
      <w:pPr>
        <w:spacing w:after="147"/>
        <w:ind w:left="708"/>
        <w:rPr>
          <w:rFonts w:ascii="Times New Roman" w:hAnsi="Times New Roman" w:cs="Times New Roman"/>
          <w:sz w:val="24"/>
          <w:szCs w:val="24"/>
        </w:rPr>
        <w:sectPr w:rsidSect="00755536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81166F" w:rsidRPr="009A120B" w:rsidP="0081166F">
      <w:pPr>
        <w:spacing w:after="147"/>
        <w:ind w:left="708"/>
        <w:rPr>
          <w:rFonts w:ascii="Times New Roman" w:hAnsi="Times New Roman" w:cs="Times New Roman"/>
          <w:sz w:val="24"/>
          <w:szCs w:val="24"/>
        </w:rPr>
      </w:pPr>
    </w:p>
    <w:p w:rsidR="0081166F" w:rsidRPr="009F4F6B" w:rsidP="002940A4">
      <w:pPr>
        <w:pStyle w:val="Heading2"/>
        <w:spacing w:after="80"/>
        <w:ind w:left="703" w:firstLine="709"/>
        <w:jc w:val="center"/>
        <w:rPr>
          <w:b w:val="0"/>
          <w:szCs w:val="24"/>
          <w:lang w:val="ru-RU"/>
        </w:rPr>
      </w:pPr>
      <w:r w:rsidRPr="009A120B">
        <w:rPr>
          <w:b w:val="0"/>
          <w:szCs w:val="24"/>
        </w:rPr>
        <w:t>III</w:t>
      </w:r>
      <w:r w:rsidRPr="009F4F6B">
        <w:rPr>
          <w:b w:val="0"/>
          <w:szCs w:val="24"/>
          <w:lang w:val="ru-RU"/>
        </w:rPr>
        <w:t>. Механизм реализации программы</w:t>
      </w:r>
    </w:p>
    <w:p w:rsidR="0081166F" w:rsidRPr="009A120B" w:rsidP="002940A4">
      <w:pPr>
        <w:ind w:left="-1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20B">
        <w:rPr>
          <w:rFonts w:ascii="Times New Roman" w:hAnsi="Times New Roman" w:cs="Times New Roman"/>
          <w:sz w:val="24"/>
          <w:szCs w:val="24"/>
        </w:rPr>
        <w:t xml:space="preserve">Руководителем программы является </w:t>
      </w:r>
      <w:r w:rsidR="00591C8F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3330C4" w:rsidR="00591C8F">
        <w:rPr>
          <w:rFonts w:ascii="Times New Roman" w:hAnsi="Times New Roman" w:cs="Times New Roman"/>
          <w:sz w:val="24"/>
          <w:szCs w:val="24"/>
        </w:rPr>
        <w:t>МБОУ «Золотополенская ОШ»</w:t>
      </w:r>
      <w:r w:rsidR="00591C8F">
        <w:rPr>
          <w:rFonts w:ascii="Times New Roman" w:hAnsi="Times New Roman" w:cs="Times New Roman"/>
          <w:sz w:val="24"/>
          <w:szCs w:val="24"/>
        </w:rPr>
        <w:t xml:space="preserve"> Даценко Ирина Александровна</w:t>
      </w:r>
      <w:r w:rsidRPr="009A120B">
        <w:rPr>
          <w:rFonts w:ascii="Times New Roman" w:hAnsi="Times New Roman" w:cs="Times New Roman"/>
          <w:sz w:val="24"/>
          <w:szCs w:val="24"/>
        </w:rPr>
        <w:t>, котор</w:t>
      </w:r>
      <w:r w:rsidR="00591C8F">
        <w:rPr>
          <w:rFonts w:ascii="Times New Roman" w:hAnsi="Times New Roman" w:cs="Times New Roman"/>
          <w:sz w:val="24"/>
          <w:szCs w:val="24"/>
        </w:rPr>
        <w:t>ая</w:t>
      </w:r>
      <w:r w:rsidRPr="009A120B">
        <w:rPr>
          <w:rFonts w:ascii="Times New Roman" w:hAnsi="Times New Roman" w:cs="Times New Roman"/>
          <w:sz w:val="24"/>
          <w:szCs w:val="24"/>
        </w:rPr>
        <w:t xml:space="preserve"> несет персональную ответственность за ее реализацию, конечные результаты, целевое и эффективное использование выделяемых на выполнение программы финансовых средств (финансовый раздел программы опционален для участников проекта), а также определяет формы и методы управления реализацией программы. </w:t>
      </w:r>
    </w:p>
    <w:p w:rsidR="0081166F" w:rsidRPr="009A120B" w:rsidP="002940A4">
      <w:pPr>
        <w:ind w:left="-1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20B">
        <w:rPr>
          <w:rFonts w:ascii="Times New Roman" w:hAnsi="Times New Roman" w:cs="Times New Roman"/>
          <w:sz w:val="24"/>
          <w:szCs w:val="24"/>
        </w:rPr>
        <w:t xml:space="preserve">В ходе выполнения программы допускается уточнение целевых показателей и расходов на ее реализацию, совершенствование механизма реализации программы. </w:t>
      </w:r>
    </w:p>
    <w:p w:rsidR="0081166F" w:rsidRPr="009A120B" w:rsidP="003D13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Sect="009F6BF3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  <w:rsid w:val="0008151C"/>
    <w:rsid w:val="00131DF6"/>
    <w:rsid w:val="001E198A"/>
    <w:rsid w:val="002940A4"/>
    <w:rsid w:val="002E2CCA"/>
    <w:rsid w:val="002F6BE3"/>
    <w:rsid w:val="003004EB"/>
    <w:rsid w:val="003330C4"/>
    <w:rsid w:val="003D139A"/>
    <w:rsid w:val="0044018C"/>
    <w:rsid w:val="004D1E62"/>
    <w:rsid w:val="00591C8F"/>
    <w:rsid w:val="005F5333"/>
    <w:rsid w:val="0062297C"/>
    <w:rsid w:val="00755536"/>
    <w:rsid w:val="007B4BFA"/>
    <w:rsid w:val="0081166F"/>
    <w:rsid w:val="008A4C7E"/>
    <w:rsid w:val="008B1111"/>
    <w:rsid w:val="009A120B"/>
    <w:rsid w:val="009F4F6B"/>
    <w:rsid w:val="009F6BF3"/>
    <w:rsid w:val="00A53312"/>
    <w:rsid w:val="00B077C7"/>
    <w:rsid w:val="00B12A09"/>
    <w:rsid w:val="00B364DE"/>
    <w:rsid w:val="00C469ED"/>
    <w:rsid w:val="00C870DD"/>
    <w:rsid w:val="00CE27FA"/>
    <w:rsid w:val="00D145E2"/>
    <w:rsid w:val="00D60185"/>
    <w:rsid w:val="00D61731"/>
    <w:rsid w:val="00ED5F73"/>
    <w:rsid w:val="00FC0248"/>
    <w:rsid w:val="00FD6CEE"/>
    <w:rsid w:val="00FD7C6A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2">
    <w:name w:val="heading 2"/>
    <w:next w:val="Normal"/>
    <w:link w:val="2"/>
    <w:uiPriority w:val="9"/>
    <w:unhideWhenUsed/>
    <w:qFormat/>
    <w:rsid w:val="0081166F"/>
    <w:pPr>
      <w:keepNext/>
      <w:keepLines/>
      <w:spacing w:after="126" w:line="270" w:lineRule="auto"/>
      <w:ind w:left="718" w:hanging="10"/>
      <w:jc w:val="both"/>
      <w:outlineLvl w:val="1"/>
    </w:pPr>
    <w:rPr>
      <w:b/>
      <w:color w:val="000000"/>
      <w:sz w:val="24"/>
      <w:szCs w:val="22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2 Знак"/>
    <w:basedOn w:val="DefaultParagraphFont"/>
    <w:link w:val="Heading2"/>
    <w:uiPriority w:val="9"/>
    <w:rsid w:val="0081166F"/>
    <w:rPr>
      <w:b/>
      <w:color w:val="000000"/>
      <w:sz w:val="24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C33A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revision>0</cp:revision>
</cp:coreProperties>
</file>